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8C" w:rsidRDefault="009B728C" w:rsidP="009B728C">
      <w:pPr>
        <w:jc w:val="right"/>
      </w:pPr>
      <w:r w:rsidRPr="009B728C">
        <w:t xml:space="preserve">Приложение </w:t>
      </w:r>
      <w:proofErr w:type="gramStart"/>
      <w:r w:rsidRPr="009B728C">
        <w:t>к</w:t>
      </w:r>
      <w:proofErr w:type="gramEnd"/>
      <w:r w:rsidRPr="009B728C">
        <w:t xml:space="preserve"> </w:t>
      </w:r>
    </w:p>
    <w:p w:rsidR="009B728C" w:rsidRPr="009B728C" w:rsidRDefault="009B728C" w:rsidP="009B728C">
      <w:pPr>
        <w:jc w:val="right"/>
      </w:pPr>
      <w:r w:rsidRPr="009B728C">
        <w:t>Приказу МАУ «Парк культуры и отдыха»</w:t>
      </w:r>
    </w:p>
    <w:p w:rsidR="009934CF" w:rsidRPr="009B728C" w:rsidRDefault="009B728C" w:rsidP="009934CF">
      <w:pPr>
        <w:jc w:val="right"/>
      </w:pPr>
      <w:r w:rsidRPr="009B728C">
        <w:t xml:space="preserve">от </w:t>
      </w:r>
      <w:r w:rsidR="00101C7F">
        <w:t>09.01.2023</w:t>
      </w:r>
      <w:r w:rsidRPr="009B728C">
        <w:t xml:space="preserve"> г. № </w:t>
      </w:r>
      <w:r w:rsidR="00101C7F">
        <w:t>2</w:t>
      </w:r>
    </w:p>
    <w:p w:rsidR="009934CF" w:rsidRDefault="009934CF" w:rsidP="009934CF">
      <w:pPr>
        <w:jc w:val="right"/>
      </w:pPr>
    </w:p>
    <w:p w:rsidR="009934CF" w:rsidRDefault="009934CF" w:rsidP="009934CF">
      <w:pPr>
        <w:jc w:val="right"/>
      </w:pPr>
    </w:p>
    <w:p w:rsidR="009934CF" w:rsidRPr="009934CF" w:rsidRDefault="009934CF" w:rsidP="009934CF">
      <w:pPr>
        <w:jc w:val="center"/>
        <w:rPr>
          <w:b/>
        </w:rPr>
      </w:pPr>
      <w:r w:rsidRPr="009934CF">
        <w:rPr>
          <w:b/>
        </w:rPr>
        <w:t>ПОЛОЖЕНИЕ</w:t>
      </w:r>
    </w:p>
    <w:p w:rsidR="009934CF" w:rsidRPr="009934CF" w:rsidRDefault="009934CF" w:rsidP="009934CF">
      <w:pPr>
        <w:jc w:val="center"/>
        <w:rPr>
          <w:b/>
        </w:rPr>
      </w:pPr>
      <w:r w:rsidRPr="009934CF">
        <w:rPr>
          <w:b/>
          <w:color w:val="000000"/>
          <w:lang w:eastAsia="ru-RU" w:bidi="ru-RU"/>
        </w:rPr>
        <w:t xml:space="preserve">о порядке оказания платных </w:t>
      </w:r>
      <w:r w:rsidRPr="0022478F">
        <w:rPr>
          <w:b/>
          <w:color w:val="000000"/>
          <w:lang w:eastAsia="ru-RU" w:bidi="ru-RU"/>
        </w:rPr>
        <w:t>услуг (выполнения работ)</w:t>
      </w:r>
      <w:r w:rsidRPr="009934CF">
        <w:rPr>
          <w:b/>
          <w:color w:val="000000"/>
          <w:lang w:eastAsia="ru-RU" w:bidi="ru-RU"/>
        </w:rPr>
        <w:br/>
      </w:r>
      <w:r w:rsidRPr="009934CF">
        <w:rPr>
          <w:b/>
        </w:rPr>
        <w:t>Муниципальным автономным учреждением «Парк культуры и отдыха»</w:t>
      </w:r>
    </w:p>
    <w:p w:rsidR="009934CF" w:rsidRPr="009934CF" w:rsidRDefault="009934CF" w:rsidP="009934CF">
      <w:pPr>
        <w:jc w:val="center"/>
        <w:rPr>
          <w:b/>
        </w:rPr>
      </w:pPr>
      <w:r w:rsidRPr="009934CF">
        <w:rPr>
          <w:b/>
        </w:rPr>
        <w:t>г. Северодвинск</w:t>
      </w:r>
    </w:p>
    <w:p w:rsidR="009934CF" w:rsidRPr="009934CF" w:rsidRDefault="009934CF" w:rsidP="009934CF">
      <w:pPr>
        <w:jc w:val="center"/>
        <w:rPr>
          <w:b/>
        </w:rPr>
      </w:pPr>
    </w:p>
    <w:p w:rsidR="009934CF" w:rsidRPr="009934CF" w:rsidRDefault="009934CF" w:rsidP="009934CF">
      <w:pPr>
        <w:jc w:val="center"/>
        <w:rPr>
          <w:b/>
        </w:rPr>
      </w:pPr>
      <w:r w:rsidRPr="009934CF">
        <w:rPr>
          <w:b/>
          <w:lang w:val="en-US"/>
        </w:rPr>
        <w:t>I. </w:t>
      </w:r>
      <w:r w:rsidRPr="009934CF">
        <w:rPr>
          <w:b/>
        </w:rPr>
        <w:t>Основные положения</w:t>
      </w:r>
    </w:p>
    <w:p w:rsidR="009934CF" w:rsidRDefault="009934CF" w:rsidP="009934CF">
      <w:pPr>
        <w:jc w:val="center"/>
      </w:pPr>
    </w:p>
    <w:p w:rsidR="009934CF" w:rsidRDefault="009934CF" w:rsidP="009934CF">
      <w:pPr>
        <w:ind w:firstLine="567"/>
        <w:jc w:val="both"/>
      </w:pPr>
      <w:r>
        <w:t>1.1.</w:t>
      </w:r>
      <w:r>
        <w:tab/>
        <w:t xml:space="preserve">Настоящее Положение о порядке оказания платных услуг (выполнения работ) Муниципальным автономным учреждением «Парк культуры и отдыха» (далее – Учреждение) разработано в соответствии </w:t>
      </w:r>
      <w:proofErr w:type="gramStart"/>
      <w:r>
        <w:t>с</w:t>
      </w:r>
      <w:proofErr w:type="gramEnd"/>
      <w:r>
        <w:t>:</w:t>
      </w:r>
    </w:p>
    <w:p w:rsidR="009934CF" w:rsidRDefault="009934CF" w:rsidP="009934CF">
      <w:pPr>
        <w:ind w:firstLine="567"/>
        <w:jc w:val="both"/>
      </w:pPr>
      <w:r>
        <w:t>- Гражданским кодексом Российской Федерации; Бюджетным кодексом Российской Федерации; Налоговым кодексом Российской Федерации;</w:t>
      </w:r>
    </w:p>
    <w:p w:rsidR="009934CF" w:rsidRDefault="009934CF" w:rsidP="009934CF">
      <w:pPr>
        <w:ind w:firstLine="567"/>
        <w:jc w:val="both"/>
      </w:pPr>
      <w:r>
        <w:t>- федеральным законом от 12 января 1996 г. № 7-ФЗ «О некоммерческих организациях»;</w:t>
      </w:r>
    </w:p>
    <w:p w:rsidR="009934CF" w:rsidRDefault="009934CF" w:rsidP="009934CF">
      <w:pPr>
        <w:ind w:firstLine="567"/>
        <w:jc w:val="both"/>
      </w:pPr>
      <w:r>
        <w:t>- федеральным законом от 3 ноября 2006 г. № 174-ФЗ «Об автономных учреждениях»;</w:t>
      </w:r>
    </w:p>
    <w:p w:rsidR="009934CF" w:rsidRDefault="009934CF" w:rsidP="009934CF">
      <w:pPr>
        <w:ind w:firstLine="567"/>
        <w:jc w:val="both"/>
      </w:pPr>
      <w:r>
        <w:t>- Законом Российской Федерации от 7 февраля 1992 г. № 2300-1 «О защите прав потребителей»;</w:t>
      </w:r>
    </w:p>
    <w:p w:rsidR="009934CF" w:rsidRDefault="009934CF" w:rsidP="009934CF">
      <w:pPr>
        <w:ind w:firstLine="567"/>
        <w:jc w:val="both"/>
      </w:pPr>
      <w:r>
        <w:t>- Законом Российской Федерации от 9 октября 1992 г. № 3612-1 «Основы законодательства Российской Федерации о культуре»;</w:t>
      </w:r>
    </w:p>
    <w:p w:rsidR="009934CF" w:rsidRDefault="00C33A11" w:rsidP="009934CF">
      <w:pPr>
        <w:ind w:firstLine="567"/>
        <w:jc w:val="both"/>
      </w:pPr>
      <w:r>
        <w:t>- </w:t>
      </w:r>
      <w:r w:rsidR="009934CF">
        <w:t xml:space="preserve">постановлением Правительства Российской Федерации от 26 июня 1995 г. № 609 </w:t>
      </w:r>
      <w:r>
        <w:t>«</w:t>
      </w:r>
      <w:r w:rsidR="009934CF">
        <w:t>Об утверждении Положения об основах хозяйственной деятельности и финансирования организаций культуры и искусства</w:t>
      </w:r>
      <w:r>
        <w:t>»</w:t>
      </w:r>
      <w:r w:rsidR="009934CF">
        <w:t>;</w:t>
      </w:r>
    </w:p>
    <w:p w:rsidR="009934CF" w:rsidRDefault="00C33A11" w:rsidP="009934CF">
      <w:pPr>
        <w:ind w:firstLine="567"/>
        <w:jc w:val="both"/>
      </w:pPr>
      <w:r>
        <w:t>- </w:t>
      </w:r>
      <w:r w:rsidR="009934CF">
        <w:t>иными нормативно-правовыми актами Российской</w:t>
      </w:r>
      <w:r>
        <w:t xml:space="preserve"> </w:t>
      </w:r>
      <w:r w:rsidR="009934CF">
        <w:t>Федерации</w:t>
      </w:r>
      <w:r>
        <w:t>, Архангельской области и города Северодвинска.</w:t>
      </w:r>
    </w:p>
    <w:p w:rsidR="009934CF" w:rsidRDefault="009934CF" w:rsidP="009934CF">
      <w:pPr>
        <w:ind w:firstLine="567"/>
        <w:jc w:val="both"/>
      </w:pPr>
      <w:r>
        <w:t>-</w:t>
      </w:r>
      <w:r w:rsidR="00C33A11">
        <w:t> </w:t>
      </w:r>
      <w:r>
        <w:t>Уставом Учреждения.</w:t>
      </w:r>
    </w:p>
    <w:p w:rsidR="009934CF" w:rsidRDefault="009934CF" w:rsidP="009934CF">
      <w:pPr>
        <w:ind w:firstLine="567"/>
        <w:jc w:val="both"/>
      </w:pPr>
      <w:r>
        <w:t>1.2.</w:t>
      </w:r>
      <w:r>
        <w:tab/>
      </w:r>
      <w:r w:rsidR="00E303EC">
        <w:t xml:space="preserve">Положение о порядке оказания платных услуг (выполнения работ) Муниципальным автономным учреждением «Парк культуры и отдыха» (далее – Положение) </w:t>
      </w:r>
      <w:r>
        <w:t xml:space="preserve">разработано в целях упорядочения деятельности Учреждения в части оказания платных </w:t>
      </w:r>
      <w:r w:rsidRPr="0022478F">
        <w:t>услуг (выполнения работ) физическим и юридичес</w:t>
      </w:r>
      <w:r w:rsidR="001331DF" w:rsidRPr="0022478F">
        <w:t>ким лицам за исключением у</w:t>
      </w:r>
      <w:r w:rsidRPr="0022478F">
        <w:t>слуг по организации и проведению мероприятий, услуг по предоставлению в пользование помещений. Оказание перечисленных в исключении услуг осуществляется в соответствии с договорами, заключенными в рамках действующего законодательства Российской Федерации.</w:t>
      </w:r>
    </w:p>
    <w:p w:rsidR="009934CF" w:rsidRDefault="009934CF" w:rsidP="009934CF">
      <w:pPr>
        <w:ind w:firstLine="567"/>
        <w:jc w:val="both"/>
      </w:pPr>
      <w:r>
        <w:t>1.3.</w:t>
      </w:r>
      <w:r>
        <w:tab/>
        <w:t>Платные услуги (работы) предоставляются (выполняются) Учреждением в целях:</w:t>
      </w:r>
    </w:p>
    <w:p w:rsidR="009934CF" w:rsidRDefault="001331DF" w:rsidP="009934CF">
      <w:pPr>
        <w:ind w:firstLine="567"/>
        <w:jc w:val="both"/>
      </w:pPr>
      <w:r w:rsidRPr="009B728C">
        <w:t>- </w:t>
      </w:r>
      <w:r w:rsidR="009934CF" w:rsidRPr="009B728C">
        <w:t xml:space="preserve">всестороннего удовлетворения потребностей населения в массовом отдыхе в городе </w:t>
      </w:r>
      <w:r w:rsidRPr="009B728C">
        <w:t>Северодвинске</w:t>
      </w:r>
      <w:r w:rsidR="009934CF" w:rsidRPr="009B728C">
        <w:t xml:space="preserve"> в среде, приближенной </w:t>
      </w:r>
      <w:proofErr w:type="gramStart"/>
      <w:r w:rsidR="009934CF" w:rsidRPr="009B728C">
        <w:t>к</w:t>
      </w:r>
      <w:proofErr w:type="gramEnd"/>
      <w:r w:rsidR="009934CF" w:rsidRPr="009B728C">
        <w:t xml:space="preserve"> природной;</w:t>
      </w:r>
    </w:p>
    <w:p w:rsidR="009934CF" w:rsidRDefault="009934CF" w:rsidP="009934CF">
      <w:pPr>
        <w:ind w:firstLine="567"/>
        <w:jc w:val="both"/>
      </w:pPr>
      <w:r>
        <w:t>-</w:t>
      </w:r>
      <w:r w:rsidR="00D966F9">
        <w:t> </w:t>
      </w:r>
      <w:r>
        <w:t>создания благоприятных условий для отдыха</w:t>
      </w:r>
      <w:r w:rsidR="001331DF">
        <w:t xml:space="preserve"> </w:t>
      </w:r>
      <w:r>
        <w:t>населения</w:t>
      </w:r>
      <w:r w:rsidR="001331DF">
        <w:t xml:space="preserve"> </w:t>
      </w:r>
      <w:r>
        <w:t xml:space="preserve">посредством организации </w:t>
      </w:r>
      <w:proofErr w:type="spellStart"/>
      <w:r>
        <w:t>досуговой</w:t>
      </w:r>
      <w:proofErr w:type="spellEnd"/>
      <w:r>
        <w:t xml:space="preserve"> и иной, не противоречащей действующему законодательству Российской Федерации и Уставу деятельности;</w:t>
      </w:r>
    </w:p>
    <w:p w:rsidR="009934CF" w:rsidRDefault="001331DF" w:rsidP="009934CF">
      <w:pPr>
        <w:ind w:firstLine="567"/>
        <w:jc w:val="both"/>
      </w:pPr>
      <w:r>
        <w:t>- </w:t>
      </w:r>
      <w:r w:rsidR="009934CF">
        <w:t xml:space="preserve">непосредственного осуществления </w:t>
      </w:r>
      <w:proofErr w:type="spellStart"/>
      <w:r w:rsidR="009934CF">
        <w:t>культурно-досуговой</w:t>
      </w:r>
      <w:proofErr w:type="spellEnd"/>
      <w:r w:rsidR="009934CF">
        <w:t xml:space="preserve"> деятельности, предусмотренной Уставом;</w:t>
      </w:r>
    </w:p>
    <w:p w:rsidR="009934CF" w:rsidRDefault="001331DF" w:rsidP="009934CF">
      <w:pPr>
        <w:ind w:firstLine="567"/>
        <w:jc w:val="both"/>
      </w:pPr>
      <w:r>
        <w:t>- </w:t>
      </w:r>
      <w:r w:rsidR="009934CF">
        <w:t>расширения спектра, развития и совершенствования, улучшения качества услуг (работ), предоставляемых Учреждением;</w:t>
      </w:r>
    </w:p>
    <w:p w:rsidR="009934CF" w:rsidRDefault="001331DF" w:rsidP="009934CF">
      <w:pPr>
        <w:ind w:firstLine="567"/>
        <w:jc w:val="both"/>
      </w:pPr>
      <w:r>
        <w:lastRenderedPageBreak/>
        <w:t>- </w:t>
      </w:r>
      <w:r w:rsidR="009934CF">
        <w:t>повышения эффективности использования ресурсов Учреждения; привлечения дополнительных финансовых сре</w:t>
      </w:r>
      <w:proofErr w:type="gramStart"/>
      <w:r w:rsidR="009934CF">
        <w:t>дств дл</w:t>
      </w:r>
      <w:proofErr w:type="gramEnd"/>
      <w:r w:rsidR="009934CF">
        <w:t>я покрытия текущих расходов, развития и совершенствования;</w:t>
      </w:r>
    </w:p>
    <w:p w:rsidR="009934CF" w:rsidRDefault="001331DF" w:rsidP="009934CF">
      <w:pPr>
        <w:ind w:firstLine="567"/>
        <w:jc w:val="both"/>
      </w:pPr>
      <w:r>
        <w:t>-</w:t>
      </w:r>
      <w:r>
        <w:rPr>
          <w:lang w:val="en-US"/>
        </w:rPr>
        <w:t> </w:t>
      </w:r>
      <w:r w:rsidR="009934CF">
        <w:t>укрепления материально-технической базы Учреждения и обеспечения его финансовой устойчивости.</w:t>
      </w:r>
    </w:p>
    <w:p w:rsidR="009934CF" w:rsidRDefault="009934CF" w:rsidP="009934CF">
      <w:pPr>
        <w:ind w:firstLine="567"/>
        <w:jc w:val="both"/>
      </w:pPr>
      <w:r>
        <w:t>1.4.</w:t>
      </w:r>
      <w:r>
        <w:tab/>
        <w:t xml:space="preserve">Предоставление платных услуг (выполнение работ) осуществляется Учреждением дополнительно к основной деятельности и не влечет за собой снижения объемов и качества основных услуг (работ), оказываемых в рамках выполнения </w:t>
      </w:r>
      <w:r w:rsidR="001331DF" w:rsidRPr="001331DF">
        <w:t>муниципального</w:t>
      </w:r>
      <w:r>
        <w:t xml:space="preserve"> задания.</w:t>
      </w:r>
    </w:p>
    <w:p w:rsidR="009934CF" w:rsidRDefault="009934CF" w:rsidP="009934CF">
      <w:pPr>
        <w:ind w:firstLine="567"/>
        <w:jc w:val="both"/>
      </w:pPr>
      <w:r>
        <w:t>1.5.</w:t>
      </w:r>
      <w:r>
        <w:tab/>
        <w:t>Платные услуги (работы) оказываются (выполняются) физическим и юридическим лицам в соответствии с их потребностями на добровольной основе и за счет личных сре</w:t>
      </w:r>
      <w:proofErr w:type="gramStart"/>
      <w:r>
        <w:t>дств гр</w:t>
      </w:r>
      <w:proofErr w:type="gramEnd"/>
      <w:r>
        <w:t>аждан, организаций и иных источников, предусмотренных законодательством Российской Федерации.</w:t>
      </w:r>
    </w:p>
    <w:p w:rsidR="001331DF" w:rsidRDefault="001331DF" w:rsidP="009934CF">
      <w:pPr>
        <w:ind w:firstLine="567"/>
        <w:jc w:val="both"/>
      </w:pPr>
    </w:p>
    <w:p w:rsidR="001331DF" w:rsidRPr="00E303EC" w:rsidRDefault="00E303EC" w:rsidP="00DD26DC">
      <w:pPr>
        <w:jc w:val="center"/>
        <w:rPr>
          <w:b/>
        </w:rPr>
      </w:pPr>
      <w:r w:rsidRPr="00E303EC">
        <w:rPr>
          <w:b/>
          <w:lang w:val="en-US"/>
        </w:rPr>
        <w:t>II</w:t>
      </w:r>
      <w:r w:rsidR="00DD26DC" w:rsidRPr="00E303EC">
        <w:rPr>
          <w:b/>
        </w:rPr>
        <w:t xml:space="preserve">. Основные понятия и определения </w:t>
      </w:r>
    </w:p>
    <w:p w:rsidR="00E303EC" w:rsidRDefault="00E303EC" w:rsidP="00DD26DC">
      <w:pPr>
        <w:jc w:val="center"/>
      </w:pPr>
    </w:p>
    <w:p w:rsidR="001331DF" w:rsidRDefault="001331DF" w:rsidP="001331DF">
      <w:pPr>
        <w:ind w:firstLine="567"/>
        <w:jc w:val="both"/>
      </w:pPr>
      <w:r>
        <w:t>2.1.</w:t>
      </w:r>
      <w:r>
        <w:tab/>
        <w:t>Исполнитель услуги (работы), Исполнитель</w:t>
      </w:r>
      <w:r w:rsidR="00E303EC" w:rsidRPr="00E303EC">
        <w:t xml:space="preserve"> – </w:t>
      </w:r>
      <w:r>
        <w:t>Учреждение.</w:t>
      </w:r>
    </w:p>
    <w:p w:rsidR="001331DF" w:rsidRDefault="001331DF" w:rsidP="001331DF">
      <w:pPr>
        <w:ind w:firstLine="567"/>
        <w:jc w:val="both"/>
      </w:pPr>
      <w:r>
        <w:t>2.2.</w:t>
      </w:r>
      <w:r>
        <w:tab/>
        <w:t>Потребитель</w:t>
      </w:r>
      <w:r w:rsidR="00E303EC">
        <w:t xml:space="preserve"> услуги (работы), Потребитель</w:t>
      </w:r>
      <w:r w:rsidR="00E303EC" w:rsidRPr="00E303EC">
        <w:t xml:space="preserve"> – </w:t>
      </w:r>
      <w:r>
        <w:t>физические и юридические лица, имеющие намерение заказать или приобрести (заказывающие или приобретающие) платные услуги лично или для других лиц, представителями которых они являются.</w:t>
      </w:r>
    </w:p>
    <w:p w:rsidR="001331DF" w:rsidRDefault="00E303EC" w:rsidP="001331DF">
      <w:pPr>
        <w:ind w:firstLine="567"/>
        <w:jc w:val="both"/>
      </w:pPr>
      <w:r w:rsidRPr="0022478F">
        <w:t>2.3.</w:t>
      </w:r>
      <w:r w:rsidRPr="0022478F">
        <w:tab/>
        <w:t xml:space="preserve">Платная услуга (работа) – </w:t>
      </w:r>
      <w:r w:rsidR="001331DF" w:rsidRPr="0022478F">
        <w:t>услуга (работа), оказываемая Учреждением физическим и юридическим лицам за плату согласно перечню таких услуг и прейскуранту, утвержденному в установленном порядке.</w:t>
      </w:r>
    </w:p>
    <w:p w:rsidR="001331DF" w:rsidRDefault="001331DF" w:rsidP="001331DF">
      <w:pPr>
        <w:ind w:firstLine="567"/>
        <w:jc w:val="both"/>
      </w:pPr>
      <w:r>
        <w:t>2.4.</w:t>
      </w:r>
      <w:r>
        <w:tab/>
        <w:t>П</w:t>
      </w:r>
      <w:r w:rsidR="00E303EC">
        <w:t xml:space="preserve">еречень платных услуг (работ) – </w:t>
      </w:r>
      <w:r>
        <w:t>перечень услуг (работ), предоставляемых Потребителям за плату в рамках разрешенной Уставом Учреждения деятельности, разрабатываемый и утверждаемый Исполнителем с учетом потребительского спроса и возможностей Учреждения.</w:t>
      </w:r>
    </w:p>
    <w:p w:rsidR="001331DF" w:rsidRDefault="001331DF" w:rsidP="001331DF">
      <w:pPr>
        <w:ind w:firstLine="567"/>
        <w:jc w:val="both"/>
      </w:pPr>
      <w:r w:rsidRPr="00E303EC">
        <w:t>Учреждение формирует и утверждает приказом перечни платных услуг.</w:t>
      </w:r>
    </w:p>
    <w:p w:rsidR="001331DF" w:rsidRDefault="001331DF" w:rsidP="001331DF">
      <w:pPr>
        <w:ind w:firstLine="567"/>
        <w:jc w:val="both"/>
      </w:pPr>
      <w:r>
        <w:t>Учреждение самостоятельно утверждает размер платы на оказываемые платные услуги (выполняемые работы)</w:t>
      </w:r>
      <w:r w:rsidR="005F1C79">
        <w:t>, включая цена на билеты,</w:t>
      </w:r>
      <w:r>
        <w:t xml:space="preserve"> в соответствии с </w:t>
      </w:r>
      <w:r w:rsidR="00694EF0" w:rsidRPr="00694EF0">
        <w:t xml:space="preserve">разделом </w:t>
      </w:r>
      <w:r w:rsidR="00694EF0">
        <w:rPr>
          <w:lang w:val="en-US"/>
        </w:rPr>
        <w:t>IV</w:t>
      </w:r>
      <w:r w:rsidR="00694EF0" w:rsidRPr="00694EF0">
        <w:t xml:space="preserve"> настоящего </w:t>
      </w:r>
      <w:r w:rsidR="00694EF0">
        <w:rPr>
          <w:color w:val="000000" w:themeColor="text1"/>
        </w:rPr>
        <w:t>Положения</w:t>
      </w:r>
      <w:r w:rsidRPr="00694EF0">
        <w:t>, за</w:t>
      </w:r>
      <w:r>
        <w:t xml:space="preserve"> исключением случаев, установленных законодательством Российской Федерации.</w:t>
      </w:r>
    </w:p>
    <w:p w:rsidR="001331DF" w:rsidRDefault="001331DF" w:rsidP="001331DF">
      <w:pPr>
        <w:ind w:firstLine="567"/>
        <w:jc w:val="both"/>
      </w:pPr>
      <w:r>
        <w:t>2.5.</w:t>
      </w:r>
      <w:r>
        <w:tab/>
        <w:t>Перечень льгот</w:t>
      </w:r>
      <w:r w:rsidR="00E303EC">
        <w:t xml:space="preserve"> – </w:t>
      </w:r>
      <w:r>
        <w:t>перечень особых условий для отдельных категорий граждан на платные услуги (работы), предоставляемые (выполняемые) Исполнителем в соответствии с требованиями действующего законодательства, а также в целях выполнения социальной функции Учреждения.</w:t>
      </w:r>
    </w:p>
    <w:p w:rsidR="001331DF" w:rsidRDefault="001331DF" w:rsidP="001331DF">
      <w:pPr>
        <w:ind w:firstLine="567"/>
        <w:jc w:val="both"/>
      </w:pPr>
      <w:r>
        <w:t>Перечень льгот для отдельных категорий граждан, размеры скидок от цены на предостав</w:t>
      </w:r>
      <w:r w:rsidR="00DD23F6">
        <w:t xml:space="preserve">ление услуг (выполнение работ) </w:t>
      </w:r>
      <w:r>
        <w:t xml:space="preserve">для льготных категорий, условия и время предоставления льгот </w:t>
      </w:r>
      <w:proofErr w:type="gramStart"/>
      <w:r>
        <w:t>устанавливаются</w:t>
      </w:r>
      <w:proofErr w:type="gramEnd"/>
      <w:r>
        <w:t xml:space="preserve"> утверждаются приказом Учреждения.</w:t>
      </w:r>
    </w:p>
    <w:p w:rsidR="001331DF" w:rsidRPr="0022478F" w:rsidRDefault="001331DF" w:rsidP="001331DF">
      <w:pPr>
        <w:ind w:firstLine="567"/>
        <w:jc w:val="both"/>
      </w:pPr>
      <w:r>
        <w:t>2.6.</w:t>
      </w:r>
      <w:r>
        <w:tab/>
      </w:r>
      <w:r w:rsidRPr="0022478F">
        <w:t>Билет (электронный билет)</w:t>
      </w:r>
      <w:r w:rsidR="005A7D4D" w:rsidRPr="0022478F">
        <w:t xml:space="preserve"> – </w:t>
      </w:r>
      <w:r w:rsidRPr="0022478F">
        <w:t>документ, удостоверяющий наличие права Потребителя или предъявителя билета на получение услуг. Действие билета может распространяться на конкретное время (сеанс) или на определенную дату.</w:t>
      </w:r>
    </w:p>
    <w:p w:rsidR="001331DF" w:rsidRDefault="005A7D4D" w:rsidP="001331DF">
      <w:pPr>
        <w:ind w:firstLine="567"/>
        <w:jc w:val="both"/>
      </w:pPr>
      <w:r w:rsidRPr="0022478F">
        <w:t>2.7.</w:t>
      </w:r>
      <w:r w:rsidRPr="0022478F">
        <w:tab/>
        <w:t xml:space="preserve">Абонемент – </w:t>
      </w:r>
      <w:r w:rsidR="001331DF" w:rsidRPr="0022478F">
        <w:t>договор, в соответствии с которым Потребитель имеет право пользоваться каким-либо имуществом Учреждения или право требовать оказания определенных услуг Учреждением</w:t>
      </w:r>
      <w:r w:rsidR="001331DF">
        <w:t xml:space="preserve"> периодически, в течение срока действия Договора-абонемента. Абонементы продаются на отдельные услуги (работы) Учреждения. Абонемент может выдаваться Потребителю в форме персональной карты, содержащей уникальный идентификационный номер, на которой зафиксированы условия пользования услугами, в том числе ограничения по количеству и/ или времени посещений, либо по продолжительности периода действия.</w:t>
      </w:r>
    </w:p>
    <w:p w:rsidR="001331DF" w:rsidRDefault="001331DF" w:rsidP="001331DF">
      <w:pPr>
        <w:ind w:firstLine="567"/>
        <w:jc w:val="both"/>
      </w:pPr>
      <w:r>
        <w:t>2.8.</w:t>
      </w:r>
      <w:r>
        <w:tab/>
        <w:t>К</w:t>
      </w:r>
      <w:r w:rsidR="005A7D4D">
        <w:t xml:space="preserve">ультурно-массовые мероприятия – </w:t>
      </w:r>
      <w:r>
        <w:t xml:space="preserve">это события, предназначенные для значительного числа людей, без разделения их на специальные категории, целевые </w:t>
      </w:r>
      <w:r>
        <w:lastRenderedPageBreak/>
        <w:t xml:space="preserve">группы, которое носит характер праздника, зрелища, иного </w:t>
      </w:r>
      <w:proofErr w:type="spellStart"/>
      <w:r>
        <w:t>досугового</w:t>
      </w:r>
      <w:proofErr w:type="spellEnd"/>
      <w:r>
        <w:t xml:space="preserve"> времяпрепровождения. </w:t>
      </w:r>
      <w:r w:rsidRPr="00CD6FAF">
        <w:t>Под культурно-массовыми мероприятиями в целях настоящего Положения подразумеваются государ</w:t>
      </w:r>
      <w:r w:rsidR="00CD6FAF" w:rsidRPr="00CD6FAF">
        <w:t xml:space="preserve">ственные и городские праздники, </w:t>
      </w:r>
      <w:r w:rsidRPr="00CD6FAF">
        <w:t>парады, шествия, общегородские события, ярмарки и выставки, фестивальные выступле</w:t>
      </w:r>
      <w:r w:rsidR="005A7D4D" w:rsidRPr="00CD6FAF">
        <w:t>ния, концертные программы, шоу-</w:t>
      </w:r>
      <w:r w:rsidRPr="00CD6FAF">
        <w:t>программы.</w:t>
      </w:r>
    </w:p>
    <w:p w:rsidR="001331DF" w:rsidRDefault="001331DF" w:rsidP="001331DF">
      <w:pPr>
        <w:ind w:firstLine="567"/>
        <w:jc w:val="both"/>
      </w:pPr>
      <w:r>
        <w:t>Посещение культурно-массовых мероприятий может быть организовано Учреждением по предварительной регистрации и (или) путем реализации билетов в соответствии с правилами, утвержденными отдельным приказом Учреждения.</w:t>
      </w:r>
    </w:p>
    <w:p w:rsidR="001331DF" w:rsidRDefault="001331DF" w:rsidP="001331DF">
      <w:pPr>
        <w:ind w:firstLine="567"/>
        <w:jc w:val="both"/>
      </w:pPr>
      <w:r>
        <w:t>2.9.</w:t>
      </w:r>
      <w:r>
        <w:tab/>
        <w:t>Регулярные мероприятия</w:t>
      </w:r>
      <w:r w:rsidR="005A7D4D">
        <w:t xml:space="preserve"> – </w:t>
      </w:r>
      <w:r>
        <w:t xml:space="preserve">сеансы посещения </w:t>
      </w:r>
      <w:r w:rsidR="005A7D4D">
        <w:t>тематических программ</w:t>
      </w:r>
      <w:r>
        <w:t xml:space="preserve">, регулярные встречи, мастер-классы, иные </w:t>
      </w:r>
      <w:proofErr w:type="spellStart"/>
      <w:r>
        <w:t>досуговые</w:t>
      </w:r>
      <w:proofErr w:type="spellEnd"/>
      <w:r>
        <w:t xml:space="preserve"> мероприятия, проводимые на постоянной основе.</w:t>
      </w:r>
    </w:p>
    <w:p w:rsidR="001331DF" w:rsidRDefault="001331DF" w:rsidP="001331DF">
      <w:pPr>
        <w:ind w:firstLine="567"/>
        <w:jc w:val="both"/>
      </w:pPr>
      <w:r>
        <w:t>К регулярным мероприятиям могут предъявляться требования по предварительному набору групп.</w:t>
      </w:r>
    </w:p>
    <w:p w:rsidR="001331DF" w:rsidRDefault="001331DF" w:rsidP="001331DF">
      <w:pPr>
        <w:ind w:firstLine="567"/>
        <w:jc w:val="both"/>
      </w:pPr>
      <w:r>
        <w:t>2.10.</w:t>
      </w:r>
      <w:r>
        <w:tab/>
        <w:t>Объекты парка</w:t>
      </w:r>
      <w:r w:rsidR="005A7D4D">
        <w:t xml:space="preserve"> – </w:t>
      </w:r>
      <w:r>
        <w:t xml:space="preserve">объекты, посещение которых организовано Учреждением бесплатно или за плату (путем реализации билетов, абонементов или заключения договоров): </w:t>
      </w:r>
      <w:r w:rsidR="00DD23F6">
        <w:t>здания</w:t>
      </w:r>
      <w:r w:rsidR="005A7D4D">
        <w:t xml:space="preserve"> и</w:t>
      </w:r>
      <w:r>
        <w:t xml:space="preserve"> иные объекты посредством которых (на территории </w:t>
      </w:r>
      <w:proofErr w:type="gramStart"/>
      <w:r>
        <w:t xml:space="preserve">которых) </w:t>
      </w:r>
      <w:proofErr w:type="gramEnd"/>
      <w:r>
        <w:t>Учреждение может оказывать (выполнять) платные услуги (работы).</w:t>
      </w:r>
    </w:p>
    <w:p w:rsidR="001331DF" w:rsidRPr="0022478F" w:rsidRDefault="005A7D4D" w:rsidP="001331DF">
      <w:pPr>
        <w:ind w:firstLine="567"/>
        <w:jc w:val="both"/>
      </w:pPr>
      <w:r w:rsidRPr="0022478F">
        <w:t>2.11.</w:t>
      </w:r>
      <w:r w:rsidRPr="0022478F">
        <w:tab/>
        <w:t xml:space="preserve">Сопутствующие услуги – </w:t>
      </w:r>
      <w:r w:rsidR="001331DF" w:rsidRPr="0022478F">
        <w:t xml:space="preserve">дополнительные услуги Учреждения, предоставляемые посетителям для повышения комфорта пребывания в парке: информационно-консультационные услуги, услуги </w:t>
      </w:r>
      <w:r w:rsidR="00DD23F6">
        <w:t>проката и аренды, услуги предприятий общественного питания</w:t>
      </w:r>
      <w:r w:rsidR="001331DF" w:rsidRPr="0022478F">
        <w:t>.</w:t>
      </w:r>
    </w:p>
    <w:p w:rsidR="001331DF" w:rsidRDefault="001331DF" w:rsidP="001331DF">
      <w:pPr>
        <w:ind w:firstLine="567"/>
        <w:jc w:val="both"/>
      </w:pPr>
      <w:r w:rsidRPr="0022478F">
        <w:t>2.12.</w:t>
      </w:r>
      <w:r w:rsidRPr="0022478F">
        <w:tab/>
      </w:r>
      <w:proofErr w:type="spellStart"/>
      <w:proofErr w:type="gramStart"/>
      <w:r w:rsidR="005A7D4D" w:rsidRPr="0022478F">
        <w:t>Клубно-досуговое</w:t>
      </w:r>
      <w:proofErr w:type="spellEnd"/>
      <w:r w:rsidR="005A7D4D" w:rsidRPr="0022478F">
        <w:t xml:space="preserve"> формирование – </w:t>
      </w:r>
      <w:r w:rsidRPr="0022478F">
        <w:t>объединение, основанное на общности интересов, запросов и потребностей в занятиях определенной</w:t>
      </w:r>
      <w:r>
        <w:t xml:space="preserve"> направленности, в совместной </w:t>
      </w:r>
      <w:r w:rsidR="0012141E">
        <w:t>культурно</w:t>
      </w:r>
      <w:r>
        <w:t>-просветительской и творческой деятельности, способствующей развитию навыков его участников, освоению и формированию новых знаний, умений, а также основанное на единстве стремления участников к получению актуальной информации и прикладных знаний в различных областях общественной жизни, культуры, литературы и искусства.</w:t>
      </w:r>
      <w:proofErr w:type="gramEnd"/>
    </w:p>
    <w:p w:rsidR="001331DF" w:rsidRDefault="001331DF" w:rsidP="001331DF">
      <w:pPr>
        <w:ind w:firstLine="567"/>
        <w:jc w:val="both"/>
      </w:pPr>
      <w:r>
        <w:t xml:space="preserve">К </w:t>
      </w:r>
      <w:proofErr w:type="spellStart"/>
      <w:r>
        <w:t>клубно-досуговым</w:t>
      </w:r>
      <w:proofErr w:type="spellEnd"/>
      <w:r>
        <w:t xml:space="preserve"> формированиям относятся кружки, коллективы и студии любительского художественного и технического творчества, клубы по интересам, школы и курсы прикладных знаний и навыков, группы здоровья и туризма, а также иные клубные формирования соответствующего основным принципам и видам деятельности Учреждений профиля.</w:t>
      </w:r>
    </w:p>
    <w:p w:rsidR="001331DF" w:rsidRDefault="001331DF" w:rsidP="001331DF">
      <w:pPr>
        <w:ind w:firstLine="567"/>
        <w:jc w:val="both"/>
      </w:pPr>
      <w:proofErr w:type="spellStart"/>
      <w:r>
        <w:t>Клубно-досуговое</w:t>
      </w:r>
      <w:proofErr w:type="spellEnd"/>
      <w:r>
        <w:t xml:space="preserve"> формирование в рамках своей деятельности:</w:t>
      </w:r>
    </w:p>
    <w:p w:rsidR="001331DF" w:rsidRDefault="0012141E" w:rsidP="001331DF">
      <w:pPr>
        <w:ind w:firstLine="567"/>
        <w:jc w:val="both"/>
      </w:pPr>
      <w:r>
        <w:t>- </w:t>
      </w:r>
      <w:r w:rsidR="001331DF">
        <w:t>организует систематические занятия в формах и видах, характерных для него с использованием соответствующего оборудования и помещений, иного имущества Учреждения;</w:t>
      </w:r>
    </w:p>
    <w:p w:rsidR="001331DF" w:rsidRDefault="0012141E" w:rsidP="001331DF">
      <w:pPr>
        <w:ind w:firstLine="567"/>
        <w:jc w:val="both"/>
      </w:pPr>
      <w:r>
        <w:t>- </w:t>
      </w:r>
      <w:r w:rsidR="001331DF">
        <w:t>формирует отчеты о результатах своей деятельности;</w:t>
      </w:r>
    </w:p>
    <w:p w:rsidR="001331DF" w:rsidRDefault="001331DF" w:rsidP="001331DF">
      <w:pPr>
        <w:ind w:firstLine="567"/>
        <w:jc w:val="both"/>
      </w:pPr>
      <w:r>
        <w:t>-</w:t>
      </w:r>
      <w:r w:rsidR="0012141E">
        <w:t> </w:t>
      </w:r>
      <w:r>
        <w:t>участвует в общих программах и акциях Учреждения;</w:t>
      </w:r>
    </w:p>
    <w:p w:rsidR="001331DF" w:rsidRDefault="0012141E" w:rsidP="001331DF">
      <w:pPr>
        <w:ind w:firstLine="567"/>
        <w:jc w:val="both"/>
      </w:pPr>
      <w:r>
        <w:t>- </w:t>
      </w:r>
      <w:r w:rsidR="001331DF">
        <w:t>использует иные формы творческой работы и участия в культурной и общественной жизни Учреждения.</w:t>
      </w:r>
    </w:p>
    <w:p w:rsidR="0012141E" w:rsidRDefault="0012141E" w:rsidP="001331DF">
      <w:pPr>
        <w:ind w:firstLine="567"/>
        <w:jc w:val="both"/>
      </w:pPr>
    </w:p>
    <w:p w:rsidR="0012141E" w:rsidRPr="0012141E" w:rsidRDefault="0012141E" w:rsidP="0012141E">
      <w:pPr>
        <w:jc w:val="center"/>
        <w:rPr>
          <w:b/>
        </w:rPr>
      </w:pPr>
      <w:r w:rsidRPr="0012141E">
        <w:rPr>
          <w:b/>
          <w:lang w:val="en-US"/>
        </w:rPr>
        <w:t>III</w:t>
      </w:r>
      <w:r w:rsidRPr="0012141E">
        <w:rPr>
          <w:b/>
        </w:rPr>
        <w:t>.</w:t>
      </w:r>
      <w:r w:rsidRPr="0012141E">
        <w:rPr>
          <w:b/>
          <w:lang w:val="en-US"/>
        </w:rPr>
        <w:t> </w:t>
      </w:r>
      <w:r w:rsidRPr="0012141E">
        <w:rPr>
          <w:b/>
        </w:rPr>
        <w:t>Организация оказания платных услуг</w:t>
      </w:r>
    </w:p>
    <w:p w:rsidR="0012141E" w:rsidRDefault="0012141E" w:rsidP="0012141E">
      <w:pPr>
        <w:ind w:firstLine="567"/>
        <w:jc w:val="both"/>
      </w:pPr>
    </w:p>
    <w:p w:rsidR="0012141E" w:rsidRDefault="0012141E" w:rsidP="0012141E">
      <w:pPr>
        <w:ind w:firstLine="567"/>
        <w:jc w:val="both"/>
      </w:pPr>
      <w:r>
        <w:t>3.1.</w:t>
      </w:r>
      <w:r>
        <w:tab/>
        <w:t>Учреждение бесплатно обеспечивает Потребителей необходимой и достоверной информацией о платных услугах (работах).</w:t>
      </w:r>
    </w:p>
    <w:p w:rsidR="0012141E" w:rsidRDefault="0012141E" w:rsidP="0012141E">
      <w:pPr>
        <w:ind w:firstLine="567"/>
        <w:jc w:val="both"/>
      </w:pPr>
      <w:r>
        <w:t>3.2.</w:t>
      </w:r>
      <w:r>
        <w:tab/>
        <w:t>Информация о платных услугах (работах), оказываемых (выполняемых) Учреждением, размещается в информационно-телекоммуникационной сети Интернет на официальном сайте Учреждения www.</w:t>
      </w:r>
      <w:r w:rsidRPr="0022478F">
        <w:t>pkio29.ru, на информационных стойках касс,</w:t>
      </w:r>
      <w:r>
        <w:t xml:space="preserve"> а также в иных местах Учреждения, удобных для ознакомления и содержит:</w:t>
      </w:r>
    </w:p>
    <w:p w:rsidR="0012141E" w:rsidRDefault="0012141E" w:rsidP="0012141E">
      <w:pPr>
        <w:ind w:firstLine="567"/>
        <w:jc w:val="both"/>
      </w:pPr>
      <w:r>
        <w:t>- сведения о наименовании Исполнителя, о месте его нахождения (месте государственной регистрации);</w:t>
      </w:r>
    </w:p>
    <w:p w:rsidR="0012141E" w:rsidRDefault="0012141E" w:rsidP="0012141E">
      <w:pPr>
        <w:ind w:firstLine="567"/>
        <w:jc w:val="both"/>
      </w:pPr>
      <w:r>
        <w:lastRenderedPageBreak/>
        <w:t>- сведения об учредителе Исполнителя (адрес, телефоны);</w:t>
      </w:r>
    </w:p>
    <w:p w:rsidR="0012141E" w:rsidRDefault="0012141E" w:rsidP="0012141E">
      <w:pPr>
        <w:ind w:firstLine="567"/>
        <w:jc w:val="both"/>
      </w:pPr>
      <w:r>
        <w:t>- сведения об имеющихся лицензиях, сертификатах, номерах и датах выдачи, сроках действия, органе, выдавшем лицензию (в случаях, предусмотренных действующим законодательством Российской Федерации);</w:t>
      </w:r>
    </w:p>
    <w:p w:rsidR="0012141E" w:rsidRDefault="0012141E" w:rsidP="0012141E">
      <w:pPr>
        <w:ind w:firstLine="567"/>
        <w:jc w:val="both"/>
      </w:pPr>
      <w:r>
        <w:t>- сведения о режиме работы Исполнителя;</w:t>
      </w:r>
    </w:p>
    <w:p w:rsidR="0012141E" w:rsidRDefault="0012141E" w:rsidP="0012141E">
      <w:pPr>
        <w:ind w:firstLine="567"/>
        <w:jc w:val="both"/>
      </w:pPr>
      <w:r>
        <w:t>- перечень платных услуг (работ) и условия их предоставления (выполнения);</w:t>
      </w:r>
    </w:p>
    <w:p w:rsidR="0012141E" w:rsidRDefault="0012141E" w:rsidP="0012141E">
      <w:pPr>
        <w:ind w:firstLine="567"/>
        <w:jc w:val="both"/>
      </w:pPr>
      <w:r>
        <w:t>- сведения о стоимости оказываемых услуг (выполняемых работ) и порядке их оплаты;</w:t>
      </w:r>
    </w:p>
    <w:p w:rsidR="0012141E" w:rsidRDefault="0012141E" w:rsidP="0012141E">
      <w:pPr>
        <w:ind w:firstLine="567"/>
        <w:jc w:val="both"/>
      </w:pPr>
      <w:r>
        <w:t>- сведения о льготах, применяемых в отношении отдельных категорий Потребителей;</w:t>
      </w:r>
    </w:p>
    <w:p w:rsidR="0012141E" w:rsidRDefault="0012141E" w:rsidP="0012141E">
      <w:pPr>
        <w:ind w:firstLine="567"/>
        <w:jc w:val="both"/>
      </w:pPr>
      <w:r>
        <w:t>- сведения о специальных ценах, действующих на период, при выполнении условий, устанавливаемых Учреждением отдельным приказом;</w:t>
      </w:r>
    </w:p>
    <w:p w:rsidR="0012141E" w:rsidRDefault="0012141E" w:rsidP="0012141E">
      <w:pPr>
        <w:ind w:firstLine="567"/>
        <w:jc w:val="both"/>
      </w:pPr>
      <w:r>
        <w:t>- сведения о правах, обязанностях, ответственности Потребителей и Исполнителя;</w:t>
      </w:r>
    </w:p>
    <w:p w:rsidR="0012141E" w:rsidRDefault="0012141E" w:rsidP="0012141E">
      <w:pPr>
        <w:ind w:firstLine="567"/>
        <w:jc w:val="both"/>
      </w:pPr>
      <w:r>
        <w:t>- сведения о контролирующих организациях, их адресах, телефонах;</w:t>
      </w:r>
    </w:p>
    <w:p w:rsidR="0012141E" w:rsidRDefault="0012141E" w:rsidP="0012141E">
      <w:pPr>
        <w:ind w:firstLine="567"/>
        <w:jc w:val="both"/>
      </w:pPr>
      <w:r>
        <w:t>- расписание оказания услуг (выполнения работ); ответственные лица за оказание платных услуг (выполнение работ) со стороны Исполнителя (при наличии);</w:t>
      </w:r>
    </w:p>
    <w:p w:rsidR="0012141E" w:rsidRDefault="0012141E" w:rsidP="0012141E">
      <w:pPr>
        <w:ind w:firstLine="567"/>
        <w:jc w:val="both"/>
      </w:pPr>
      <w:r>
        <w:t>- иные сведения.</w:t>
      </w:r>
    </w:p>
    <w:p w:rsidR="0012141E" w:rsidRDefault="0012141E" w:rsidP="0012141E">
      <w:pPr>
        <w:ind w:firstLine="567"/>
        <w:jc w:val="both"/>
      </w:pPr>
      <w:r>
        <w:t>3.3.</w:t>
      </w:r>
      <w:r>
        <w:tab/>
        <w:t>Учреждение при оказании платных услуг (выполнении работ) руководствуется действующим законодательством Российской Федерации.</w:t>
      </w:r>
    </w:p>
    <w:p w:rsidR="0012141E" w:rsidRDefault="0012141E" w:rsidP="0012141E">
      <w:pPr>
        <w:ind w:firstLine="567"/>
        <w:jc w:val="both"/>
      </w:pPr>
      <w:r>
        <w:t>3.</w:t>
      </w:r>
      <w:r w:rsidR="0022478F">
        <w:t>4</w:t>
      </w:r>
      <w:r>
        <w:t>.</w:t>
      </w:r>
      <w:r>
        <w:tab/>
        <w:t>Платные услуги (работы) могут быть оказаны (выполнены) только по желанию Потребителя.</w:t>
      </w:r>
    </w:p>
    <w:p w:rsidR="0012141E" w:rsidRDefault="0012141E" w:rsidP="0012141E">
      <w:pPr>
        <w:ind w:firstLine="567"/>
        <w:jc w:val="both"/>
      </w:pPr>
      <w:r>
        <w:t>3.</w:t>
      </w:r>
      <w:r w:rsidR="0022478F">
        <w:t>5</w:t>
      </w:r>
      <w:r>
        <w:t>.</w:t>
      </w:r>
      <w:r>
        <w:tab/>
        <w:t>Платные услуги (работы) оказываются (выполняются) работниками, находящимися в штате Учреждения, привлеченными на договорной основе специалистами, имеющими соответствующую квалификацию, сторонними специализированными организациями.</w:t>
      </w:r>
    </w:p>
    <w:p w:rsidR="0012141E" w:rsidRDefault="0012141E" w:rsidP="0012141E">
      <w:pPr>
        <w:ind w:firstLine="567"/>
        <w:jc w:val="both"/>
      </w:pPr>
      <w:r>
        <w:t>3.</w:t>
      </w:r>
      <w:r w:rsidR="0022478F">
        <w:t>6</w:t>
      </w:r>
      <w:r>
        <w:t>.</w:t>
      </w:r>
      <w:r>
        <w:tab/>
        <w:t xml:space="preserve">Расчеты с привлеченными для оказания платных услуг (выполнения работ) физическими лицами осуществляются на основе гражданско-правового договора. Расчеты с привлеченными для оказания платных услуг (выполнения работ) юридическими лицами осуществляются на основе договора. </w:t>
      </w:r>
      <w:proofErr w:type="gramStart"/>
      <w:r>
        <w:t>Все договоры о привлечении третьих лиц для оказания платных услуг (выполнения работ) заключаются Учреждением с соблюдением требований Гражданского кодекса Российской Федерации, Федерального закона от 18 июля 2011 г. № 223-ФЗ «О закупках товаров, работ, услуг отдельными видами юридических лиц» и Положени</w:t>
      </w:r>
      <w:r w:rsidR="005808E1">
        <w:t>я</w:t>
      </w:r>
      <w:r>
        <w:t xml:space="preserve"> о закупках </w:t>
      </w:r>
      <w:r w:rsidRPr="00245084">
        <w:t>товаров, работ, услуг для нужд муниципального автономного учреждения «Парк культуры и отдыха»</w:t>
      </w:r>
      <w:r>
        <w:t>.</w:t>
      </w:r>
      <w:proofErr w:type="gramEnd"/>
    </w:p>
    <w:p w:rsidR="0012141E" w:rsidRDefault="0012141E" w:rsidP="0012141E">
      <w:pPr>
        <w:ind w:firstLine="567"/>
        <w:jc w:val="both"/>
      </w:pPr>
      <w:r>
        <w:t>3.</w:t>
      </w:r>
      <w:r w:rsidR="0022478F">
        <w:t>7</w:t>
      </w:r>
      <w:r>
        <w:t>.</w:t>
      </w:r>
      <w:r>
        <w:tab/>
        <w:t>Учреждение обязано реализовать билет или заключить договор на оказание платных услуг (выполнение работ) при наличии возможности оказать запрашиваемую услугу (выполнить работу) и не вправе оказывать предпочтение одному Потребителю перед другим в отношении продажи билетов или заключения договора кроме случаев, предусмотренных действующим законодательством Российской Федерации.</w:t>
      </w:r>
    </w:p>
    <w:p w:rsidR="0012141E" w:rsidRDefault="0012141E" w:rsidP="0012141E">
      <w:pPr>
        <w:ind w:firstLine="567"/>
        <w:jc w:val="both"/>
      </w:pPr>
      <w:r>
        <w:t>3.</w:t>
      </w:r>
      <w:r w:rsidR="0022478F">
        <w:t>8</w:t>
      </w:r>
      <w:r>
        <w:t>.</w:t>
      </w:r>
      <w:r>
        <w:tab/>
        <w:t>Платные услуги (работы), предоставляемые (выполняемые) Учреждением, могут быть оказаны (выполнены) в рамках договора между Учреждением и Потребителем. Заключение договора в письменной форме может быть необходимо при наличии специфических условий предоставления услуги (выполнения работы), при длительном периоде оказания услуги (выполнения работы), в случае установления дополнительных обязательств и ответственности сторон договора.</w:t>
      </w:r>
    </w:p>
    <w:p w:rsidR="0012141E" w:rsidRDefault="0012141E" w:rsidP="0012141E">
      <w:pPr>
        <w:ind w:firstLine="567"/>
        <w:jc w:val="both"/>
      </w:pPr>
      <w:r>
        <w:t>3.</w:t>
      </w:r>
      <w:r w:rsidR="0022478F">
        <w:t>8</w:t>
      </w:r>
      <w:r>
        <w:t>.1.</w:t>
      </w:r>
      <w:r>
        <w:tab/>
        <w:t>В соответствии с пунктом 2 статьи 159 Гражданского кодекса Российской Федерации предусмотрена устная форма договора в случае оказания платных услуг (выполнении работ) при самом их совершении. Документом, подтверждающим оказание таких услуг и их оплату, является входной билет, абонемент, иной документ строгой отчетности и кассовый чек.</w:t>
      </w:r>
    </w:p>
    <w:p w:rsidR="0012141E" w:rsidRDefault="0012141E" w:rsidP="0012141E">
      <w:pPr>
        <w:ind w:firstLine="567"/>
        <w:jc w:val="both"/>
      </w:pPr>
      <w:r>
        <w:t>3.</w:t>
      </w:r>
      <w:r w:rsidR="0022478F">
        <w:t>8</w:t>
      </w:r>
      <w:r>
        <w:t>.2.</w:t>
      </w:r>
      <w:r>
        <w:tab/>
        <w:t xml:space="preserve">Договор на оказание платных услуг, оформленный в письменной форме, заключается с юридическими лицами, а также с физическими лицами в случае </w:t>
      </w:r>
      <w:r>
        <w:lastRenderedPageBreak/>
        <w:t>предоставления услуг (работ), оказание (выполнение) которых носит длительный или специфический характер</w:t>
      </w:r>
      <w:r w:rsidR="005808E1">
        <w:t xml:space="preserve"> </w:t>
      </w:r>
      <w:r>
        <w:t>(статья 161 Гражданского кодекса Российской Федерации).</w:t>
      </w:r>
    </w:p>
    <w:p w:rsidR="0012141E" w:rsidRDefault="0012141E" w:rsidP="0012141E">
      <w:pPr>
        <w:ind w:firstLine="567"/>
        <w:jc w:val="both"/>
      </w:pPr>
      <w:r>
        <w:t>3.</w:t>
      </w:r>
      <w:r w:rsidR="0022478F">
        <w:t>9</w:t>
      </w:r>
      <w:r>
        <w:t>.</w:t>
      </w:r>
      <w:r>
        <w:tab/>
        <w:t>В письменной форме договора должны быть регламентированы условия и сроки получения платных услуг (работ), порядок расчетов, права, обязанности и ответственность сторон по договору. Договор, заключаемый с Потребителем, может быть индивидуальным или стандартным (заключаемым по типовой форме).</w:t>
      </w:r>
    </w:p>
    <w:p w:rsidR="0012141E" w:rsidRDefault="0012141E" w:rsidP="0012141E">
      <w:pPr>
        <w:ind w:firstLine="567"/>
        <w:jc w:val="both"/>
      </w:pPr>
      <w:r>
        <w:t>3.1</w:t>
      </w:r>
      <w:r w:rsidR="0022478F">
        <w:t>0</w:t>
      </w:r>
      <w:r>
        <w:t>.</w:t>
      </w:r>
      <w:r>
        <w:tab/>
        <w:t>Договоры на оказание платных услуг подписываются Потребителем и руководителем Учреждения или лицом, уполномоченным на подписание таких договоров.</w:t>
      </w:r>
    </w:p>
    <w:p w:rsidR="0012141E" w:rsidRDefault="0012141E" w:rsidP="0012141E">
      <w:pPr>
        <w:ind w:firstLine="567"/>
        <w:jc w:val="both"/>
      </w:pPr>
      <w:r>
        <w:t>3.1</w:t>
      </w:r>
      <w:r w:rsidR="0022478F">
        <w:t>1</w:t>
      </w:r>
      <w:r>
        <w:t>.</w:t>
      </w:r>
      <w:r>
        <w:tab/>
        <w:t>Потребитель обязан оплатить оказываемые платные услуги при приобретении билета, абонемента или в порядке и в сроки, указанные в договоре оказания платных услуг, и в соответствии с законодательством Российской Федерации. Оплата может быть произведена в безналичной форме или за наличный расчет.</w:t>
      </w:r>
    </w:p>
    <w:p w:rsidR="0012141E" w:rsidRPr="0022478F" w:rsidRDefault="0012141E" w:rsidP="0012141E">
      <w:pPr>
        <w:ind w:firstLine="567"/>
        <w:jc w:val="both"/>
      </w:pPr>
      <w:r>
        <w:t>3.1</w:t>
      </w:r>
      <w:r w:rsidR="0022478F">
        <w:t>2</w:t>
      </w:r>
      <w:r>
        <w:t>.</w:t>
      </w:r>
      <w:r>
        <w:tab/>
        <w:t xml:space="preserve">Моментом оплаты услуги (работы) </w:t>
      </w:r>
      <w:r w:rsidRPr="0022478F">
        <w:t>считается дата кассового чека в случае оплаты услуг (работ) в наличной форме, с использование банковской карты, в том числе через информационно-телекоммуникационную сеть Интернет, и дата зачисления денежных средств на счет Учреждения в случае оплаты услуг (работ) по договору в безналичной форме.</w:t>
      </w:r>
    </w:p>
    <w:p w:rsidR="0012141E" w:rsidRDefault="0012141E" w:rsidP="0012141E">
      <w:pPr>
        <w:ind w:firstLine="567"/>
        <w:jc w:val="both"/>
      </w:pPr>
      <w:r w:rsidRPr="0022478F">
        <w:t>3.1</w:t>
      </w:r>
      <w:r w:rsidR="0022478F" w:rsidRPr="0022478F">
        <w:t>3</w:t>
      </w:r>
      <w:r w:rsidRPr="0022478F">
        <w:t>.</w:t>
      </w:r>
      <w:r w:rsidRPr="0022478F">
        <w:tab/>
        <w:t>В случае несвоевременной оплаты за предоставление платных услуг (выполнение работ) или неисполнения Потребителем</w:t>
      </w:r>
      <w:r>
        <w:t xml:space="preserve"> условий (требований), установленных (предъявляемых) договором, действующим законодательством Российской Федерации, локальными нормативными актами Учреждения, Исполнитель имеет право прекратить предоставление платных услуг (выполнение работ) до полного погашения задолженности или выполнения Исполнителем условий (требований).</w:t>
      </w:r>
    </w:p>
    <w:p w:rsidR="0012141E" w:rsidRDefault="0012141E" w:rsidP="0012141E">
      <w:pPr>
        <w:ind w:firstLine="567"/>
        <w:jc w:val="both"/>
      </w:pPr>
      <w:r>
        <w:t>3.1</w:t>
      </w:r>
      <w:r w:rsidR="0022478F">
        <w:t>4</w:t>
      </w:r>
      <w:r>
        <w:t>.</w:t>
      </w:r>
      <w:r>
        <w:tab/>
        <w:t>Учреждение обязано обеспечить выполнение объемов, сроков и качества оказываемых услуг (выполняемых работ).</w:t>
      </w:r>
    </w:p>
    <w:p w:rsidR="0012141E" w:rsidRDefault="0012141E" w:rsidP="0012141E">
      <w:pPr>
        <w:ind w:firstLine="567"/>
        <w:jc w:val="both"/>
      </w:pPr>
      <w:r>
        <w:t>3.1</w:t>
      </w:r>
      <w:r w:rsidR="0022478F">
        <w:t>5</w:t>
      </w:r>
      <w:r>
        <w:t>.</w:t>
      </w:r>
      <w:r>
        <w:tab/>
        <w:t xml:space="preserve">Права и обязанности Потребителя и Исполнителя определяются в соответствии с Гражданским кодексом Российской Федерации, Законом Российской Федерации от 7 февраля 1992 г. № 2300-1 </w:t>
      </w:r>
      <w:r w:rsidR="005808E1">
        <w:t>«</w:t>
      </w:r>
      <w:r>
        <w:t>О защите прав потребителей</w:t>
      </w:r>
      <w:r w:rsidR="005808E1">
        <w:t>»</w:t>
      </w:r>
      <w:r>
        <w:t xml:space="preserve"> и настоящим Положением.</w:t>
      </w:r>
    </w:p>
    <w:p w:rsidR="005808E1" w:rsidRPr="00166E53" w:rsidRDefault="005808E1" w:rsidP="0012141E">
      <w:pPr>
        <w:ind w:firstLine="567"/>
        <w:jc w:val="both"/>
      </w:pPr>
    </w:p>
    <w:p w:rsidR="008D26B1" w:rsidRPr="008D26B1" w:rsidRDefault="008D26B1" w:rsidP="008D26B1">
      <w:pPr>
        <w:jc w:val="center"/>
        <w:rPr>
          <w:b/>
        </w:rPr>
      </w:pPr>
      <w:r w:rsidRPr="008D26B1">
        <w:rPr>
          <w:b/>
        </w:rPr>
        <w:t xml:space="preserve">IV. Порядок установления цен на платные услуги (работы), </w:t>
      </w:r>
    </w:p>
    <w:p w:rsidR="008D26B1" w:rsidRPr="008D26B1" w:rsidRDefault="008D26B1" w:rsidP="008D26B1">
      <w:pPr>
        <w:jc w:val="center"/>
        <w:rPr>
          <w:b/>
        </w:rPr>
      </w:pPr>
      <w:r w:rsidRPr="008D26B1">
        <w:rPr>
          <w:b/>
        </w:rPr>
        <w:t>получения и расходования средств</w:t>
      </w:r>
    </w:p>
    <w:p w:rsidR="008D26B1" w:rsidRDefault="008D26B1" w:rsidP="008D26B1">
      <w:pPr>
        <w:jc w:val="both"/>
      </w:pPr>
    </w:p>
    <w:p w:rsidR="00207DA6" w:rsidRDefault="00207DA6" w:rsidP="00207DA6">
      <w:pPr>
        <w:ind w:firstLine="567"/>
        <w:jc w:val="both"/>
      </w:pPr>
      <w:r>
        <w:t>4.1.</w:t>
      </w:r>
      <w:r>
        <w:tab/>
        <w:t xml:space="preserve">Цена на платную услугу (работу) определяется с учетом: </w:t>
      </w:r>
    </w:p>
    <w:p w:rsidR="00207DA6" w:rsidRDefault="00207DA6" w:rsidP="00207DA6">
      <w:pPr>
        <w:ind w:firstLine="567"/>
        <w:jc w:val="both"/>
      </w:pPr>
      <w:r>
        <w:t>- анализа фактических затрат Учреждения на оказание платных услуг (работ) по основным видам деятельности в предшествующие периоды;</w:t>
      </w:r>
    </w:p>
    <w:p w:rsidR="00207DA6" w:rsidRDefault="00207DA6" w:rsidP="00207DA6">
      <w:pPr>
        <w:ind w:firstLine="567"/>
        <w:jc w:val="both"/>
      </w:pPr>
      <w:r>
        <w:t>- прогнозной информации о динамике изменения уровня цен (тарифов) в составе затрат на оказание Учреждением платных услуг по основным видам деятельности, включая регулируемые государством цены (тарифы) на товары, работы, услуги субъектов естественных монополий;</w:t>
      </w:r>
    </w:p>
    <w:p w:rsidR="00207DA6" w:rsidRDefault="00207DA6" w:rsidP="00207DA6">
      <w:pPr>
        <w:ind w:firstLine="567"/>
        <w:jc w:val="both"/>
      </w:pPr>
      <w:r>
        <w:t>- анализа существующего и прогнозируемого объема рыночных предложений на аналогичные услуги и уровня цен (тарифов) на них;</w:t>
      </w:r>
    </w:p>
    <w:p w:rsidR="00207DA6" w:rsidRDefault="00207DA6" w:rsidP="00207DA6">
      <w:pPr>
        <w:ind w:firstLine="567"/>
        <w:jc w:val="both"/>
      </w:pPr>
      <w:r>
        <w:t>- анализа существующего и прогнозируемого объема спроса на аналогичные услуги.</w:t>
      </w:r>
    </w:p>
    <w:p w:rsidR="005F1C79" w:rsidRDefault="005808E1" w:rsidP="005808E1">
      <w:pPr>
        <w:ind w:firstLine="567"/>
        <w:jc w:val="both"/>
      </w:pPr>
      <w:r>
        <w:t>4.</w:t>
      </w:r>
      <w:r w:rsidR="00207DA6">
        <w:t>2</w:t>
      </w:r>
      <w:r>
        <w:t>.</w:t>
      </w:r>
      <w:r>
        <w:tab/>
      </w:r>
      <w:r w:rsidR="005F1C79">
        <w:t xml:space="preserve">Цена платной услуги рассчитывается на основе экономически обоснованной себестоимости услуги с учетом необходимости уплаты налогов и сборов, а также возможности развития и совершенствования материальной базы исполнителя. </w:t>
      </w:r>
    </w:p>
    <w:p w:rsidR="00207DA6" w:rsidRDefault="00207DA6" w:rsidP="00207DA6">
      <w:pPr>
        <w:ind w:firstLine="567"/>
        <w:jc w:val="both"/>
      </w:pPr>
      <w:r>
        <w:t>Цена устанавливается в отношении каждой конкретной услуги.</w:t>
      </w:r>
    </w:p>
    <w:p w:rsidR="005808E1" w:rsidRDefault="005808E1" w:rsidP="005808E1">
      <w:pPr>
        <w:ind w:firstLine="567"/>
        <w:jc w:val="both"/>
      </w:pPr>
      <w:r>
        <w:t>4.</w:t>
      </w:r>
      <w:r w:rsidR="00207DA6">
        <w:t>3</w:t>
      </w:r>
      <w:r>
        <w:t>.</w:t>
      </w:r>
      <w:r>
        <w:tab/>
        <w:t xml:space="preserve">На отдельные платные услуги (работы), оказание (выполнение) которых носит разовый (нестандартный) характер (в том числе на организацию и проведение культурно-массовых и иных мероприятий, относящихся к основным видам деятельности Учреждения), цена платной услуги (работы) может определяться индивидуально на </w:t>
      </w:r>
      <w:r>
        <w:lastRenderedPageBreak/>
        <w:t>основе нормо-часов, норм времени, разовой калькуляции затрат или исходя из рыночной стоимости.</w:t>
      </w:r>
    </w:p>
    <w:p w:rsidR="005808E1" w:rsidRDefault="005808E1" w:rsidP="005808E1">
      <w:pPr>
        <w:ind w:firstLine="567"/>
        <w:jc w:val="both"/>
      </w:pPr>
      <w:r>
        <w:t>4.</w:t>
      </w:r>
      <w:r w:rsidR="00207DA6">
        <w:t>4</w:t>
      </w:r>
      <w:r>
        <w:t>.</w:t>
      </w:r>
      <w:r>
        <w:tab/>
      </w:r>
      <w:proofErr w:type="gramStart"/>
      <w:r>
        <w:t>Все средства от оказания платных услуг (выполнения работ) (средства от приносящей доход деятельности), полученные Учреждением, независимо от формы их получения (в наличной или безналичной) аккумулируются на счете Учреждения.</w:t>
      </w:r>
      <w:proofErr w:type="gramEnd"/>
    </w:p>
    <w:p w:rsidR="005808E1" w:rsidRDefault="005808E1" w:rsidP="005808E1">
      <w:pPr>
        <w:ind w:firstLine="567"/>
        <w:jc w:val="both"/>
      </w:pPr>
      <w:r w:rsidRPr="00694EF0">
        <w:t>4.5.</w:t>
      </w:r>
      <w:r w:rsidRPr="00694EF0">
        <w:tab/>
        <w:t xml:space="preserve">Учреждение обязано вести бухгалтерский учет и отчетность раздельно по деятельности, осуществляемой </w:t>
      </w:r>
      <w:r w:rsidRPr="00101C7F">
        <w:t xml:space="preserve">за счет средств бюджета города </w:t>
      </w:r>
      <w:r w:rsidR="006E7E07" w:rsidRPr="00101C7F">
        <w:t>Северодвинска</w:t>
      </w:r>
      <w:r w:rsidRPr="00694EF0">
        <w:t xml:space="preserve"> (субсидия на выполнение </w:t>
      </w:r>
      <w:r w:rsidR="006E7E07" w:rsidRPr="00694EF0">
        <w:t>муниципального</w:t>
      </w:r>
      <w:r w:rsidRPr="00694EF0">
        <w:t xml:space="preserve"> задания, субсидии на цели, не связные с выполнением </w:t>
      </w:r>
      <w:r w:rsidR="006E7E07" w:rsidRPr="00694EF0">
        <w:t>муниципального</w:t>
      </w:r>
      <w:r w:rsidRPr="00694EF0">
        <w:t xml:space="preserve"> задания) и по платным услугам в соответствии с планом финансово-хозяйственной деятельности.</w:t>
      </w:r>
    </w:p>
    <w:p w:rsidR="005808E1" w:rsidRDefault="005808E1" w:rsidP="005808E1">
      <w:pPr>
        <w:ind w:firstLine="567"/>
        <w:jc w:val="both"/>
      </w:pPr>
      <w:r>
        <w:t>4.6.</w:t>
      </w:r>
      <w:r>
        <w:tab/>
        <w:t>Средства, полученные от оказания платных услуг (выполнения работ), расходуются в соответствии с утвержденным планом финансово</w:t>
      </w:r>
      <w:r w:rsidR="006E7E07">
        <w:t>-</w:t>
      </w:r>
      <w:r>
        <w:t>хозяйственной деятельности Учреждения.</w:t>
      </w:r>
    </w:p>
    <w:p w:rsidR="006E7E07" w:rsidRDefault="006E7E07" w:rsidP="005808E1">
      <w:pPr>
        <w:ind w:firstLine="567"/>
        <w:jc w:val="both"/>
      </w:pPr>
    </w:p>
    <w:p w:rsidR="006E7E07" w:rsidRPr="00336F29" w:rsidRDefault="006E7E07" w:rsidP="006E7E07">
      <w:pPr>
        <w:jc w:val="center"/>
        <w:rPr>
          <w:b/>
        </w:rPr>
      </w:pPr>
      <w:r w:rsidRPr="00336F29">
        <w:rPr>
          <w:b/>
          <w:lang w:val="en-US"/>
        </w:rPr>
        <w:t>V</w:t>
      </w:r>
      <w:r w:rsidRPr="00336F29">
        <w:rPr>
          <w:b/>
        </w:rPr>
        <w:t>.</w:t>
      </w:r>
      <w:r w:rsidRPr="00336F29">
        <w:rPr>
          <w:b/>
          <w:lang w:val="en-US"/>
        </w:rPr>
        <w:t> </w:t>
      </w:r>
      <w:r w:rsidRPr="00336F29">
        <w:rPr>
          <w:b/>
        </w:rPr>
        <w:t>Льготы при оказании платных услуг</w:t>
      </w:r>
    </w:p>
    <w:p w:rsidR="006E7E07" w:rsidRPr="00336F29" w:rsidRDefault="006E7E07" w:rsidP="005808E1">
      <w:pPr>
        <w:ind w:firstLine="567"/>
        <w:jc w:val="both"/>
      </w:pPr>
    </w:p>
    <w:p w:rsidR="005808E1" w:rsidRPr="00336F29" w:rsidRDefault="005808E1" w:rsidP="00CD6FAF">
      <w:pPr>
        <w:ind w:firstLine="567"/>
        <w:jc w:val="both"/>
      </w:pPr>
      <w:r w:rsidRPr="00336F29">
        <w:t>5.1.</w:t>
      </w:r>
      <w:r w:rsidRPr="00336F29">
        <w:tab/>
        <w:t>При проведении платных мероприятий, а также предоставлении платных услуг (работ) Учреждение</w:t>
      </w:r>
      <w:r w:rsidR="00CD6FAF" w:rsidRPr="00336F29">
        <w:t xml:space="preserve"> вправе </w:t>
      </w:r>
      <w:r w:rsidRPr="00336F29">
        <w:t>предоставлять льготы для отдельных категорий Потребителей в соответствии с действующим законодательством Российской Федерации.</w:t>
      </w:r>
    </w:p>
    <w:p w:rsidR="006E7E07" w:rsidRDefault="006E7E07" w:rsidP="005808E1">
      <w:pPr>
        <w:ind w:firstLine="567"/>
        <w:jc w:val="both"/>
      </w:pPr>
    </w:p>
    <w:p w:rsidR="00166E53" w:rsidRPr="00166E53" w:rsidRDefault="00166E53" w:rsidP="00166E53">
      <w:pPr>
        <w:ind w:firstLine="567"/>
        <w:jc w:val="center"/>
        <w:rPr>
          <w:b/>
        </w:rPr>
      </w:pPr>
      <w:r w:rsidRPr="00166E53">
        <w:rPr>
          <w:b/>
          <w:lang w:val="en-US"/>
        </w:rPr>
        <w:t>VI</w:t>
      </w:r>
      <w:r w:rsidRPr="00166E53">
        <w:rPr>
          <w:b/>
        </w:rPr>
        <w:t>.</w:t>
      </w:r>
      <w:r w:rsidRPr="00166E53">
        <w:rPr>
          <w:b/>
          <w:lang w:val="en-US"/>
        </w:rPr>
        <w:t> </w:t>
      </w:r>
      <w:r w:rsidRPr="00166E53">
        <w:rPr>
          <w:b/>
        </w:rPr>
        <w:t>Специальные цены при оказании платных услуг</w:t>
      </w:r>
    </w:p>
    <w:p w:rsidR="00166E53" w:rsidRDefault="00166E53" w:rsidP="005808E1">
      <w:pPr>
        <w:ind w:firstLine="567"/>
        <w:jc w:val="both"/>
      </w:pPr>
    </w:p>
    <w:p w:rsidR="005808E1" w:rsidRDefault="005808E1" w:rsidP="005808E1">
      <w:pPr>
        <w:ind w:firstLine="567"/>
        <w:jc w:val="both"/>
      </w:pPr>
      <w:r>
        <w:t>6.1.</w:t>
      </w:r>
      <w:r>
        <w:tab/>
        <w:t>В рамках текущей деятельности для развития (расширения) спектра платных услуг (работ), привлечения посетителей, проведения акций, приуроченных к событиям, датам, в иных случаях Учреждение в соответствии с действующим законодательством Российской Федерации вправе устанавливать специальные цены на услуги (работы) путем предоставления скидки.</w:t>
      </w:r>
    </w:p>
    <w:p w:rsidR="005808E1" w:rsidRDefault="005808E1" w:rsidP="005808E1">
      <w:pPr>
        <w:ind w:firstLine="567"/>
        <w:jc w:val="both"/>
      </w:pPr>
      <w:r w:rsidRPr="00101C7F">
        <w:t>6.2.</w:t>
      </w:r>
      <w:r w:rsidRPr="00101C7F">
        <w:tab/>
        <w:t xml:space="preserve">Предоставление скидок на услуги (работы) должно быть экономически обосновано, при этом стоимость услуги (работы) не должна быть ниже норматива, установленного для расчета стоимости единицы услуги (работы) при установлении объемов финансового обеспечения на выполнение </w:t>
      </w:r>
      <w:r w:rsidR="00166E53" w:rsidRPr="00101C7F">
        <w:t>муниципального</w:t>
      </w:r>
      <w:r w:rsidRPr="00101C7F">
        <w:t xml:space="preserve"> задания для услуг (работ), оказываемых в рамках </w:t>
      </w:r>
      <w:r w:rsidR="00166E53" w:rsidRPr="00101C7F">
        <w:t>муниципального</w:t>
      </w:r>
      <w:r w:rsidRPr="00101C7F">
        <w:t xml:space="preserve"> задания.</w:t>
      </w:r>
    </w:p>
    <w:p w:rsidR="005808E1" w:rsidRDefault="005808E1" w:rsidP="005808E1">
      <w:pPr>
        <w:ind w:firstLine="567"/>
        <w:jc w:val="both"/>
      </w:pPr>
      <w:r>
        <w:t>6.3.</w:t>
      </w:r>
      <w:r>
        <w:tab/>
        <w:t>Специальные цены устанавливаются приказом Учреждения на конкретный период (или бессрочно), для определенных категорий посетителей (дети, студенты, люди старшего поколения и пр.), при соблюдении конкретных условий (единовременная покупка билетов на объект группой посетителей, единовременная покупка билетов на несколько объектов и пр.).</w:t>
      </w:r>
    </w:p>
    <w:p w:rsidR="00166E53" w:rsidRDefault="00166E53" w:rsidP="00166E53">
      <w:pPr>
        <w:ind w:firstLine="567"/>
        <w:jc w:val="both"/>
      </w:pPr>
    </w:p>
    <w:p w:rsidR="00166E53" w:rsidRDefault="00166E53" w:rsidP="00166E53">
      <w:pPr>
        <w:jc w:val="center"/>
        <w:rPr>
          <w:b/>
        </w:rPr>
      </w:pPr>
      <w:r w:rsidRPr="00166E53">
        <w:rPr>
          <w:b/>
          <w:lang w:val="en-US"/>
        </w:rPr>
        <w:t>V</w:t>
      </w:r>
      <w:r w:rsidR="00E6552C">
        <w:rPr>
          <w:b/>
          <w:lang w:val="en-US"/>
        </w:rPr>
        <w:t>I</w:t>
      </w:r>
      <w:r w:rsidRPr="00166E53">
        <w:rPr>
          <w:b/>
          <w:lang w:val="en-US"/>
        </w:rPr>
        <w:t>I</w:t>
      </w:r>
      <w:r w:rsidRPr="00166E53">
        <w:rPr>
          <w:b/>
        </w:rPr>
        <w:t>.</w:t>
      </w:r>
      <w:r w:rsidRPr="00166E53">
        <w:rPr>
          <w:b/>
          <w:lang w:val="en-US"/>
        </w:rPr>
        <w:t> </w:t>
      </w:r>
      <w:r w:rsidRPr="00166E53">
        <w:rPr>
          <w:b/>
        </w:rPr>
        <w:t>Порядок продажи билетов</w:t>
      </w:r>
    </w:p>
    <w:p w:rsidR="00E86398" w:rsidRPr="00166E53" w:rsidRDefault="00E86398" w:rsidP="00E6552C">
      <w:pPr>
        <w:jc w:val="center"/>
        <w:rPr>
          <w:b/>
        </w:rPr>
      </w:pPr>
    </w:p>
    <w:p w:rsidR="00E6552C" w:rsidRDefault="00E6552C" w:rsidP="00E6552C">
      <w:pPr>
        <w:widowControl w:val="0"/>
        <w:tabs>
          <w:tab w:val="left" w:pos="1418"/>
        </w:tabs>
        <w:ind w:firstLine="567"/>
        <w:jc w:val="both"/>
      </w:pPr>
      <w:r w:rsidRPr="00E6552C">
        <w:t>7.1.</w:t>
      </w:r>
      <w:r w:rsidRPr="00E6552C">
        <w:tab/>
      </w:r>
      <w:r w:rsidR="00166E53" w:rsidRPr="00E6552C">
        <w:t xml:space="preserve">Реализация билетов на посещение </w:t>
      </w:r>
      <w:r w:rsidRPr="00E6552C">
        <w:t xml:space="preserve">аттракционов, </w:t>
      </w:r>
      <w:r w:rsidR="00166E53" w:rsidRPr="00E6552C">
        <w:t>платных культурно-массовых мероприятий, проводимых Учреждением, регулярных платных мероприятий, а также на объекты Учреждения производится за наличный и безналичный расчет:</w:t>
      </w:r>
    </w:p>
    <w:p w:rsidR="00E6552C" w:rsidRPr="0022478F" w:rsidRDefault="00E6552C" w:rsidP="00E6552C">
      <w:pPr>
        <w:widowControl w:val="0"/>
        <w:tabs>
          <w:tab w:val="left" w:pos="1418"/>
        </w:tabs>
        <w:ind w:firstLine="567"/>
        <w:jc w:val="both"/>
      </w:pPr>
      <w:r>
        <w:t>- </w:t>
      </w:r>
      <w:r w:rsidR="00166E53" w:rsidRPr="00E6552C">
        <w:rPr>
          <w:b/>
          <w:bCs/>
        </w:rPr>
        <w:t xml:space="preserve">по ценам, установленным Учреждением </w:t>
      </w:r>
      <w:r w:rsidR="00166E53" w:rsidRPr="00E6552C">
        <w:t>в соответствии с настоящ</w:t>
      </w:r>
      <w:r w:rsidR="00207DA6">
        <w:t>им</w:t>
      </w:r>
      <w:r w:rsidR="00166E53" w:rsidRPr="00E6552C">
        <w:t xml:space="preserve"> Положен</w:t>
      </w:r>
      <w:r w:rsidR="00207DA6">
        <w:t>ием</w:t>
      </w:r>
      <w:r w:rsidR="00166E53" w:rsidRPr="00E6552C">
        <w:t xml:space="preserve">, и </w:t>
      </w:r>
      <w:r w:rsidR="00166E53" w:rsidRPr="0022478F">
        <w:t>указанным на билетах;</w:t>
      </w:r>
    </w:p>
    <w:p w:rsidR="00E6552C" w:rsidRPr="0022478F" w:rsidRDefault="00E6552C" w:rsidP="00E6552C">
      <w:pPr>
        <w:widowControl w:val="0"/>
        <w:tabs>
          <w:tab w:val="left" w:pos="1418"/>
        </w:tabs>
        <w:ind w:firstLine="567"/>
        <w:jc w:val="both"/>
      </w:pPr>
      <w:r w:rsidRPr="0022478F">
        <w:t>- </w:t>
      </w:r>
      <w:r w:rsidR="00166E53" w:rsidRPr="0022478F">
        <w:t xml:space="preserve">путем наличных и безналичных расчетов </w:t>
      </w:r>
      <w:r w:rsidR="00166E53" w:rsidRPr="0022478F">
        <w:rPr>
          <w:b/>
          <w:bCs/>
        </w:rPr>
        <w:t xml:space="preserve">в кассах </w:t>
      </w:r>
      <w:r w:rsidRPr="0022478F">
        <w:rPr>
          <w:b/>
          <w:bCs/>
        </w:rPr>
        <w:t>Учреждения</w:t>
      </w:r>
      <w:r w:rsidR="00166E53" w:rsidRPr="0022478F">
        <w:rPr>
          <w:b/>
          <w:bCs/>
        </w:rPr>
        <w:t xml:space="preserve"> </w:t>
      </w:r>
      <w:r w:rsidR="00166E53" w:rsidRPr="0022478F">
        <w:t>(формат билета</w:t>
      </w:r>
      <w:r w:rsidRPr="0022478F">
        <w:t xml:space="preserve"> – </w:t>
      </w:r>
      <w:r w:rsidR="00166E53" w:rsidRPr="0022478F">
        <w:t>бумажный талон с кодом либо бланк установленного образца);</w:t>
      </w:r>
    </w:p>
    <w:p w:rsidR="00E6552C" w:rsidRPr="0022478F" w:rsidRDefault="00E6552C" w:rsidP="00E6552C">
      <w:pPr>
        <w:widowControl w:val="0"/>
        <w:tabs>
          <w:tab w:val="left" w:pos="1418"/>
        </w:tabs>
        <w:ind w:firstLine="567"/>
        <w:jc w:val="both"/>
      </w:pPr>
      <w:r w:rsidRPr="0022478F">
        <w:t>- </w:t>
      </w:r>
      <w:r w:rsidR="00166E53" w:rsidRPr="0022478F">
        <w:t xml:space="preserve">путем безналичного расчета </w:t>
      </w:r>
      <w:r w:rsidR="00166E53" w:rsidRPr="0022478F">
        <w:rPr>
          <w:b/>
          <w:bCs/>
        </w:rPr>
        <w:t xml:space="preserve">на официальном сайте Учреждения </w:t>
      </w:r>
      <w:r w:rsidR="00166E53" w:rsidRPr="0022478F">
        <w:t xml:space="preserve">или через </w:t>
      </w:r>
      <w:r w:rsidR="00166E53" w:rsidRPr="0022478F">
        <w:rPr>
          <w:b/>
          <w:bCs/>
        </w:rPr>
        <w:t xml:space="preserve">мобильное приложение Учреждения </w:t>
      </w:r>
      <w:r w:rsidRPr="0022478F">
        <w:t xml:space="preserve">(формат – </w:t>
      </w:r>
      <w:r w:rsidR="00166E53" w:rsidRPr="0022478F">
        <w:t>электронный талон с кодом);</w:t>
      </w:r>
    </w:p>
    <w:p w:rsidR="00E6552C" w:rsidRPr="00E6552C" w:rsidRDefault="00E6552C" w:rsidP="00E6552C">
      <w:pPr>
        <w:widowControl w:val="0"/>
        <w:tabs>
          <w:tab w:val="left" w:pos="1438"/>
        </w:tabs>
        <w:ind w:firstLine="567"/>
        <w:jc w:val="both"/>
      </w:pPr>
      <w:r w:rsidRPr="0022478F">
        <w:t>7.2.</w:t>
      </w:r>
      <w:r w:rsidRPr="0022478F">
        <w:tab/>
      </w:r>
      <w:r w:rsidR="00166E53" w:rsidRPr="0022478F">
        <w:t xml:space="preserve">Приобретая билет на услугу (работу), предоставляемую (выполняемую) Учреждением, Потребитель соглашается с настоящим Положением, с порядком продажи и возврата билетов, установленным настоящим Положением, и обязуется строго ему </w:t>
      </w:r>
      <w:r w:rsidR="00166E53" w:rsidRPr="0022478F">
        <w:lastRenderedPageBreak/>
        <w:t>следовать. Потребитель подтверждает факт заключения договора возмездного оказания услуг в сфере культуры с Учреждением в устной форме путем выдачи покупателю билета (в форме, указанной в пункте 7.1 настоящего</w:t>
      </w:r>
      <w:r w:rsidR="00166E53" w:rsidRPr="00E6552C">
        <w:t xml:space="preserve"> Положения) и фискального документа (пункт 7.</w:t>
      </w:r>
      <w:r w:rsidRPr="00E6552C">
        <w:t>4</w:t>
      </w:r>
      <w:r w:rsidR="00166E53" w:rsidRPr="00E6552C">
        <w:t xml:space="preserve"> настоящего Положения).</w:t>
      </w:r>
    </w:p>
    <w:p w:rsidR="00E6552C" w:rsidRDefault="00E6552C" w:rsidP="00E6552C">
      <w:pPr>
        <w:widowControl w:val="0"/>
        <w:tabs>
          <w:tab w:val="left" w:pos="1438"/>
        </w:tabs>
        <w:ind w:firstLine="567"/>
        <w:jc w:val="both"/>
      </w:pPr>
      <w:r>
        <w:t>7.3.</w:t>
      </w:r>
      <w:r>
        <w:tab/>
      </w:r>
      <w:r w:rsidR="00166E53" w:rsidRPr="00E6552C">
        <w:t>Наличие билетов на конкретные мероприятия и объекты парка, даты, время проведения (сеансы), возрастной ценз мероприятия или объекта парка Потребитель может уточнить в кассах Учреждения, указанных в пункте 7.1 настоящего Положения, на официальном сайте Учреждения.</w:t>
      </w:r>
    </w:p>
    <w:p w:rsidR="00E6552C" w:rsidRDefault="00E6552C" w:rsidP="00E6552C">
      <w:pPr>
        <w:widowControl w:val="0"/>
        <w:tabs>
          <w:tab w:val="left" w:pos="1438"/>
        </w:tabs>
        <w:ind w:firstLine="567"/>
        <w:jc w:val="both"/>
      </w:pPr>
      <w:r>
        <w:t>7.4.</w:t>
      </w:r>
      <w:r>
        <w:tab/>
      </w:r>
      <w:r w:rsidR="00166E53" w:rsidRPr="00E6552C">
        <w:t>Продажа билета (в форме, указанной в пункте 7.1 настоящего Положения) в кассах Учреждения</w:t>
      </w:r>
      <w:r w:rsidR="00166E53" w:rsidRPr="007F1682">
        <w:t>, на сайте Учреждения осуществляется</w:t>
      </w:r>
      <w:r w:rsidR="00166E53" w:rsidRPr="00E6552C">
        <w:t xml:space="preserve"> с обязательной выдачей фискального документа (за исключением случаев, прямо не предусмотренных действующим законодательством).</w:t>
      </w:r>
    </w:p>
    <w:p w:rsidR="00E6552C" w:rsidRDefault="00E6552C" w:rsidP="00E6552C">
      <w:pPr>
        <w:widowControl w:val="0"/>
        <w:tabs>
          <w:tab w:val="left" w:pos="1438"/>
        </w:tabs>
        <w:ind w:firstLine="567"/>
        <w:jc w:val="both"/>
      </w:pPr>
    </w:p>
    <w:p w:rsidR="00E6552C" w:rsidRPr="00192A99" w:rsidRDefault="00E6552C" w:rsidP="00192A99">
      <w:pPr>
        <w:widowControl w:val="0"/>
        <w:tabs>
          <w:tab w:val="left" w:pos="1443"/>
        </w:tabs>
        <w:jc w:val="center"/>
        <w:rPr>
          <w:b/>
        </w:rPr>
      </w:pPr>
      <w:r w:rsidRPr="00192A99">
        <w:rPr>
          <w:b/>
          <w:lang w:val="en-US"/>
        </w:rPr>
        <w:t>VIII</w:t>
      </w:r>
      <w:r w:rsidRPr="00192A99">
        <w:rPr>
          <w:b/>
        </w:rPr>
        <w:t>. Порядок возврата билетов</w:t>
      </w:r>
    </w:p>
    <w:p w:rsidR="00E6552C" w:rsidRDefault="00E6552C" w:rsidP="00E6552C">
      <w:pPr>
        <w:widowControl w:val="0"/>
        <w:tabs>
          <w:tab w:val="left" w:pos="1443"/>
        </w:tabs>
        <w:jc w:val="both"/>
      </w:pPr>
    </w:p>
    <w:p w:rsidR="00192A99" w:rsidRPr="005033F6" w:rsidRDefault="00192A99" w:rsidP="00192A99">
      <w:pPr>
        <w:widowControl w:val="0"/>
        <w:tabs>
          <w:tab w:val="left" w:pos="1443"/>
        </w:tabs>
        <w:ind w:firstLine="567"/>
        <w:jc w:val="both"/>
        <w:rPr>
          <w:b/>
        </w:rPr>
      </w:pPr>
      <w:r>
        <w:rPr>
          <w:color w:val="000000"/>
          <w:lang w:eastAsia="ru-RU" w:bidi="ru-RU"/>
        </w:rPr>
        <w:t>8.1</w:t>
      </w:r>
      <w:r w:rsidRPr="005033F6">
        <w:rPr>
          <w:b/>
          <w:color w:val="000000"/>
          <w:lang w:eastAsia="ru-RU" w:bidi="ru-RU"/>
        </w:rPr>
        <w:t>.</w:t>
      </w:r>
      <w:r w:rsidRPr="005033F6">
        <w:rPr>
          <w:b/>
          <w:color w:val="000000"/>
          <w:lang w:eastAsia="ru-RU" w:bidi="ru-RU"/>
        </w:rPr>
        <w:tab/>
      </w:r>
      <w:r w:rsidR="00224608" w:rsidRPr="005033F6">
        <w:rPr>
          <w:b/>
          <w:color w:val="000000"/>
          <w:lang w:eastAsia="ru-RU" w:bidi="ru-RU"/>
        </w:rPr>
        <w:t>Настоящий раздел определяет порядок возврата билетов (электронных билетов) на мероприятия, проводимые Учреждением, или на объект парка, посещение которого осуществляется по расписанию (по сеансам) (далее – объект парка):</w:t>
      </w:r>
    </w:p>
    <w:p w:rsidR="00192A99" w:rsidRDefault="00192A99" w:rsidP="00192A99">
      <w:pPr>
        <w:widowControl w:val="0"/>
        <w:tabs>
          <w:tab w:val="left" w:pos="1443"/>
        </w:tabs>
        <w:ind w:firstLine="567"/>
        <w:jc w:val="both"/>
      </w:pPr>
      <w:r>
        <w:t>- </w:t>
      </w:r>
      <w:r w:rsidR="00166E53">
        <w:rPr>
          <w:color w:val="000000"/>
          <w:lang w:eastAsia="ru-RU" w:bidi="ru-RU"/>
        </w:rPr>
        <w:t>в случае отказа Потребителя от посещения мероприятия, объекта парка по инициативе Потребителя;</w:t>
      </w:r>
    </w:p>
    <w:p w:rsidR="00192A99" w:rsidRPr="00A135B1" w:rsidRDefault="00192A99" w:rsidP="00A135B1">
      <w:pPr>
        <w:widowControl w:val="0"/>
        <w:tabs>
          <w:tab w:val="left" w:pos="1443"/>
        </w:tabs>
        <w:ind w:firstLine="567"/>
        <w:jc w:val="both"/>
      </w:pPr>
      <w:r>
        <w:t>- </w:t>
      </w:r>
      <w:r w:rsidR="00166E53">
        <w:rPr>
          <w:color w:val="000000"/>
          <w:lang w:eastAsia="ru-RU" w:bidi="ru-RU"/>
        </w:rPr>
        <w:t>в случае отказа Потребителя от посещения мероприятия, объекта парка в связи с документально подтвержденными обстоятельствами, связанными с болезнью</w:t>
      </w:r>
      <w:r w:rsidR="00200950">
        <w:rPr>
          <w:color w:val="000000"/>
          <w:lang w:eastAsia="ru-RU" w:bidi="ru-RU"/>
        </w:rPr>
        <w:t xml:space="preserve"> или смертью</w:t>
      </w:r>
      <w:r w:rsidR="00166E53">
        <w:rPr>
          <w:color w:val="000000"/>
          <w:lang w:eastAsia="ru-RU" w:bidi="ru-RU"/>
        </w:rPr>
        <w:t xml:space="preserve"> Потребителя</w:t>
      </w:r>
      <w:r w:rsidR="00A135B1">
        <w:rPr>
          <w:color w:val="000000"/>
          <w:lang w:eastAsia="ru-RU" w:bidi="ru-RU"/>
        </w:rPr>
        <w:t xml:space="preserve"> или </w:t>
      </w:r>
      <w:r w:rsidR="00166E53" w:rsidRPr="00A135B1">
        <w:rPr>
          <w:lang w:eastAsia="ru-RU" w:bidi="ru-RU"/>
        </w:rPr>
        <w:t>смертью лица, являвшегося членом его семьи или его близким родственником в соответствии с Семейным кодексом Российской Федерации;</w:t>
      </w:r>
    </w:p>
    <w:p w:rsidR="00192A99" w:rsidRDefault="00192A99" w:rsidP="00192A99">
      <w:pPr>
        <w:widowControl w:val="0"/>
        <w:tabs>
          <w:tab w:val="left" w:pos="1443"/>
        </w:tabs>
        <w:ind w:firstLine="567"/>
        <w:jc w:val="both"/>
      </w:pPr>
      <w:r>
        <w:t>- </w:t>
      </w:r>
      <w:r w:rsidR="00166E53">
        <w:rPr>
          <w:color w:val="000000"/>
          <w:lang w:eastAsia="ru-RU" w:bidi="ru-RU"/>
        </w:rPr>
        <w:t>в случае отмены, замены, переноса мероприятия по инициативе Учреждения, закрытия объекта парка для посещения;</w:t>
      </w:r>
    </w:p>
    <w:p w:rsidR="00192A99" w:rsidRPr="0022478F" w:rsidRDefault="00192A99" w:rsidP="00192A99">
      <w:pPr>
        <w:widowControl w:val="0"/>
        <w:tabs>
          <w:tab w:val="left" w:pos="1443"/>
        </w:tabs>
        <w:ind w:firstLine="567"/>
        <w:jc w:val="both"/>
      </w:pPr>
      <w:r>
        <w:t>- </w:t>
      </w:r>
      <w:r w:rsidR="00166E53">
        <w:rPr>
          <w:color w:val="000000"/>
          <w:lang w:eastAsia="ru-RU" w:bidi="ru-RU"/>
        </w:rPr>
        <w:t>в случае отмены, замены, переноса мероприятия, закрытия</w:t>
      </w:r>
      <w:r>
        <w:rPr>
          <w:color w:val="000000"/>
          <w:lang w:eastAsia="ru-RU" w:bidi="ru-RU"/>
        </w:rPr>
        <w:t xml:space="preserve"> </w:t>
      </w:r>
      <w:r w:rsidR="00166E53">
        <w:rPr>
          <w:color w:val="000000"/>
          <w:lang w:eastAsia="ru-RU" w:bidi="ru-RU"/>
        </w:rPr>
        <w:t xml:space="preserve">объекта парка для посещения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w:t>
      </w:r>
      <w:r w:rsidR="00166E53" w:rsidRPr="0022478F">
        <w:rPr>
          <w:color w:val="000000"/>
          <w:lang w:eastAsia="ru-RU" w:bidi="ru-RU"/>
        </w:rPr>
        <w:t>Федерации либо на ее части.</w:t>
      </w:r>
    </w:p>
    <w:p w:rsidR="00192A99" w:rsidRPr="0022478F" w:rsidRDefault="00192A99" w:rsidP="00192A99">
      <w:pPr>
        <w:widowControl w:val="0"/>
        <w:tabs>
          <w:tab w:val="left" w:pos="1443"/>
        </w:tabs>
        <w:ind w:firstLine="567"/>
        <w:jc w:val="both"/>
        <w:rPr>
          <w:color w:val="000000"/>
          <w:lang w:eastAsia="ru-RU" w:bidi="ru-RU"/>
        </w:rPr>
      </w:pPr>
      <w:r w:rsidRPr="0022478F">
        <w:t>8.2.</w:t>
      </w:r>
      <w:r w:rsidRPr="0022478F">
        <w:tab/>
      </w:r>
      <w:r w:rsidR="00166E53" w:rsidRPr="0022478F">
        <w:rPr>
          <w:color w:val="000000"/>
          <w:lang w:eastAsia="ru-RU" w:bidi="ru-RU"/>
        </w:rPr>
        <w:t>Возврату подлежат билеты (электронные билеты), приобретенные в кассах Учреждения</w:t>
      </w:r>
      <w:r w:rsidR="00224608" w:rsidRPr="0022478F">
        <w:rPr>
          <w:color w:val="000000"/>
          <w:lang w:eastAsia="ru-RU" w:bidi="ru-RU"/>
        </w:rPr>
        <w:t xml:space="preserve"> и</w:t>
      </w:r>
      <w:r w:rsidR="00166E53" w:rsidRPr="0022478F">
        <w:rPr>
          <w:color w:val="000000"/>
          <w:lang w:eastAsia="ru-RU" w:bidi="ru-RU"/>
        </w:rPr>
        <w:t xml:space="preserve"> на официальном сайте Учреждения</w:t>
      </w:r>
    </w:p>
    <w:p w:rsidR="00DA1F10" w:rsidRPr="0022478F" w:rsidRDefault="00DA1F10" w:rsidP="00DA1F10">
      <w:pPr>
        <w:widowControl w:val="0"/>
        <w:tabs>
          <w:tab w:val="left" w:pos="1443"/>
        </w:tabs>
        <w:ind w:firstLine="567"/>
        <w:jc w:val="both"/>
      </w:pPr>
      <w:r w:rsidRPr="0022478F">
        <w:t>8.3.</w:t>
      </w:r>
      <w:r w:rsidRPr="0022478F">
        <w:tab/>
        <w:t xml:space="preserve">В случае отказа Потребителя </w:t>
      </w:r>
      <w:r w:rsidRPr="0022478F">
        <w:rPr>
          <w:color w:val="000000"/>
          <w:lang w:eastAsia="ru-RU" w:bidi="ru-RU"/>
        </w:rPr>
        <w:t xml:space="preserve">от посещения мероприятия, объекта парка </w:t>
      </w:r>
      <w:r w:rsidRPr="005033F6">
        <w:rPr>
          <w:b/>
          <w:i/>
          <w:color w:val="000000"/>
          <w:lang w:eastAsia="ru-RU" w:bidi="ru-RU"/>
        </w:rPr>
        <w:t>по инициативе Потребителя</w:t>
      </w:r>
      <w:r w:rsidRPr="0022478F">
        <w:rPr>
          <w:color w:val="000000"/>
          <w:lang w:eastAsia="ru-RU" w:bidi="ru-RU"/>
        </w:rPr>
        <w:t xml:space="preserve"> </w:t>
      </w:r>
      <w:r w:rsidRPr="0022478F">
        <w:t xml:space="preserve">вводится следующий график и размер возвратов: </w:t>
      </w:r>
    </w:p>
    <w:p w:rsidR="00224608" w:rsidRDefault="00DA1F10" w:rsidP="00DA1F10">
      <w:pPr>
        <w:widowControl w:val="0"/>
        <w:tabs>
          <w:tab w:val="left" w:pos="1443"/>
        </w:tabs>
        <w:ind w:firstLine="567"/>
        <w:jc w:val="both"/>
      </w:pPr>
      <w:r w:rsidRPr="0022478F">
        <w:t>- возврат 100% (ста) процентов</w:t>
      </w:r>
      <w:r>
        <w:t xml:space="preserve"> номинальной стоимости билета </w:t>
      </w:r>
      <w:r w:rsidR="00681409">
        <w:t xml:space="preserve">(электронного билета) </w:t>
      </w:r>
      <w:r>
        <w:t xml:space="preserve">при обращении в </w:t>
      </w:r>
      <w:r w:rsidR="00224608">
        <w:t xml:space="preserve">кассу Учреждения </w:t>
      </w:r>
      <w:r>
        <w:t xml:space="preserve">в срок не </w:t>
      </w:r>
      <w:proofErr w:type="gramStart"/>
      <w:r>
        <w:t>позднее</w:t>
      </w:r>
      <w:proofErr w:type="gramEnd"/>
      <w:r>
        <w:t xml:space="preserve"> чем за </w:t>
      </w:r>
      <w:r w:rsidR="00D62CAF">
        <w:t>5</w:t>
      </w:r>
      <w:r>
        <w:t xml:space="preserve"> (</w:t>
      </w:r>
      <w:r w:rsidR="00D62CAF">
        <w:t>пять</w:t>
      </w:r>
      <w:r>
        <w:t>) д</w:t>
      </w:r>
      <w:r w:rsidR="00D62CAF">
        <w:t>ней</w:t>
      </w:r>
      <w:r w:rsidR="00224608">
        <w:t xml:space="preserve"> до дня проведения мероприятия или </w:t>
      </w:r>
      <w:r w:rsidR="00D62CAF">
        <w:t xml:space="preserve">посещения объекта парка, </w:t>
      </w:r>
      <w:r w:rsidR="00D62CAF" w:rsidRPr="00224608">
        <w:rPr>
          <w:color w:val="000000"/>
          <w:lang w:eastAsia="ru-RU" w:bidi="ru-RU"/>
        </w:rPr>
        <w:t>посещение которого осуществляется по р</w:t>
      </w:r>
      <w:r w:rsidR="00D62CAF">
        <w:rPr>
          <w:color w:val="000000"/>
          <w:lang w:eastAsia="ru-RU" w:bidi="ru-RU"/>
        </w:rPr>
        <w:t>асписанию (по сеансам)</w:t>
      </w:r>
      <w:r w:rsidR="00224608">
        <w:t>;</w:t>
      </w:r>
    </w:p>
    <w:p w:rsidR="00D62CAF" w:rsidRDefault="00DA1F10" w:rsidP="00DA1F10">
      <w:pPr>
        <w:widowControl w:val="0"/>
        <w:tabs>
          <w:tab w:val="left" w:pos="1443"/>
        </w:tabs>
        <w:ind w:firstLine="567"/>
        <w:jc w:val="both"/>
      </w:pPr>
      <w:r>
        <w:t>-</w:t>
      </w:r>
      <w:r w:rsidR="00224608">
        <w:t> </w:t>
      </w:r>
      <w:r>
        <w:t xml:space="preserve">возврат 50% (пятидесяти) процентов номинальной стоимости билета при обращении в кассу </w:t>
      </w:r>
      <w:r w:rsidR="00D62CAF">
        <w:t xml:space="preserve">Учреждения </w:t>
      </w:r>
      <w:r>
        <w:t xml:space="preserve">в срок </w:t>
      </w:r>
      <w:r w:rsidR="00200950">
        <w:t xml:space="preserve">менее чем за 5 (пять) дней, но </w:t>
      </w:r>
      <w:r w:rsidR="00D62CAF">
        <w:t xml:space="preserve">не </w:t>
      </w:r>
      <w:proofErr w:type="gramStart"/>
      <w:r w:rsidR="00D62CAF">
        <w:t>позднее</w:t>
      </w:r>
      <w:proofErr w:type="gramEnd"/>
      <w:r>
        <w:t xml:space="preserve"> чем за </w:t>
      </w:r>
      <w:r w:rsidR="00D62CAF">
        <w:t>1</w:t>
      </w:r>
      <w:r>
        <w:t xml:space="preserve"> (</w:t>
      </w:r>
      <w:r w:rsidR="00D62CAF">
        <w:t>один</w:t>
      </w:r>
      <w:r>
        <w:t xml:space="preserve">) </w:t>
      </w:r>
      <w:r w:rsidR="00D62CAF">
        <w:t>день</w:t>
      </w:r>
      <w:r>
        <w:t xml:space="preserve"> до дня проведения мероприятия </w:t>
      </w:r>
      <w:r w:rsidR="00D62CAF">
        <w:t xml:space="preserve">или посещения объекта парка, </w:t>
      </w:r>
      <w:r w:rsidR="00D62CAF" w:rsidRPr="00224608">
        <w:rPr>
          <w:color w:val="000000"/>
          <w:lang w:eastAsia="ru-RU" w:bidi="ru-RU"/>
        </w:rPr>
        <w:t>посещение которого осуществляется по р</w:t>
      </w:r>
      <w:r w:rsidR="00D62CAF">
        <w:rPr>
          <w:color w:val="000000"/>
          <w:lang w:eastAsia="ru-RU" w:bidi="ru-RU"/>
        </w:rPr>
        <w:t>асписанию (по сеансам)</w:t>
      </w:r>
      <w:r w:rsidR="00D62CAF">
        <w:t>.</w:t>
      </w:r>
    </w:p>
    <w:p w:rsidR="00D62CAF" w:rsidRDefault="00D62CAF" w:rsidP="00DA1F10">
      <w:pPr>
        <w:widowControl w:val="0"/>
        <w:tabs>
          <w:tab w:val="left" w:pos="1443"/>
        </w:tabs>
        <w:ind w:firstLine="567"/>
        <w:jc w:val="both"/>
      </w:pPr>
      <w:r>
        <w:t xml:space="preserve">При обращении в кассу менее чем за 1 (один) день до дня проведения мероприятия </w:t>
      </w:r>
      <w:r w:rsidR="00200950">
        <w:t xml:space="preserve">или посещения объекта парка, </w:t>
      </w:r>
      <w:r w:rsidR="00200950" w:rsidRPr="00224608">
        <w:rPr>
          <w:color w:val="000000"/>
          <w:lang w:eastAsia="ru-RU" w:bidi="ru-RU"/>
        </w:rPr>
        <w:t>посещение которого осуществляется по р</w:t>
      </w:r>
      <w:r w:rsidR="00200950">
        <w:rPr>
          <w:color w:val="000000"/>
          <w:lang w:eastAsia="ru-RU" w:bidi="ru-RU"/>
        </w:rPr>
        <w:t xml:space="preserve">асписанию (по сеансам) </w:t>
      </w:r>
      <w:r>
        <w:t>возврат средств за приобретенные билеты не осуществляется.</w:t>
      </w:r>
    </w:p>
    <w:p w:rsidR="00200950" w:rsidRDefault="00DA1F10" w:rsidP="00DA1F10">
      <w:pPr>
        <w:widowControl w:val="0"/>
        <w:tabs>
          <w:tab w:val="left" w:pos="1443"/>
        </w:tabs>
        <w:ind w:firstLine="567"/>
        <w:jc w:val="both"/>
      </w:pPr>
      <w:r>
        <w:t xml:space="preserve">Для возврата средств необходимо: </w:t>
      </w:r>
    </w:p>
    <w:p w:rsidR="00200950" w:rsidRDefault="00200950" w:rsidP="00DA1F10">
      <w:pPr>
        <w:widowControl w:val="0"/>
        <w:tabs>
          <w:tab w:val="left" w:pos="1443"/>
        </w:tabs>
        <w:ind w:firstLine="567"/>
        <w:jc w:val="both"/>
      </w:pPr>
      <w:r>
        <w:t>- </w:t>
      </w:r>
      <w:r w:rsidR="00DA1F10">
        <w:t xml:space="preserve">предоставить кассиру оригинал билета и чека каждого возвращаемого билета. </w:t>
      </w:r>
    </w:p>
    <w:p w:rsidR="00200950" w:rsidRPr="0022478F" w:rsidRDefault="00DA1F10" w:rsidP="00200950">
      <w:pPr>
        <w:widowControl w:val="0"/>
        <w:tabs>
          <w:tab w:val="left" w:pos="1443"/>
        </w:tabs>
        <w:ind w:firstLine="567"/>
        <w:jc w:val="both"/>
      </w:pPr>
      <w:r>
        <w:t>-</w:t>
      </w:r>
      <w:r w:rsidR="00200950">
        <w:t> </w:t>
      </w:r>
      <w:r>
        <w:t xml:space="preserve">заполнить заявление установленной </w:t>
      </w:r>
      <w:r w:rsidRPr="0022478F">
        <w:t>формы</w:t>
      </w:r>
      <w:r w:rsidR="00200950" w:rsidRPr="0022478F">
        <w:t xml:space="preserve"> (Приложение № 1 к Положению),</w:t>
      </w:r>
    </w:p>
    <w:p w:rsidR="00200950" w:rsidRDefault="00200950" w:rsidP="00200950">
      <w:pPr>
        <w:widowControl w:val="0"/>
        <w:tabs>
          <w:tab w:val="left" w:pos="1443"/>
        </w:tabs>
        <w:ind w:firstLine="567"/>
        <w:jc w:val="both"/>
      </w:pPr>
      <w:r w:rsidRPr="0022478F">
        <w:t>- </w:t>
      </w:r>
      <w:r w:rsidR="00DA1F10" w:rsidRPr="0022478F">
        <w:t>предоставить паспорт или иной документ, удостоверяющий личность.</w:t>
      </w:r>
      <w:r w:rsidR="00DA1F10">
        <w:t xml:space="preserve"> </w:t>
      </w:r>
    </w:p>
    <w:p w:rsidR="00200950" w:rsidRPr="0022478F" w:rsidRDefault="00200950" w:rsidP="00200950">
      <w:pPr>
        <w:widowControl w:val="0"/>
        <w:tabs>
          <w:tab w:val="left" w:pos="1443"/>
        </w:tabs>
        <w:ind w:firstLine="567"/>
        <w:jc w:val="both"/>
        <w:rPr>
          <w:color w:val="000000"/>
          <w:lang w:eastAsia="ru-RU" w:bidi="ru-RU"/>
        </w:rPr>
      </w:pPr>
      <w:r>
        <w:t>8.4.</w:t>
      </w:r>
      <w:r w:rsidR="00A135B1">
        <w:tab/>
      </w:r>
      <w:proofErr w:type="gramStart"/>
      <w:r>
        <w:t>В</w:t>
      </w:r>
      <w:r w:rsidRPr="00200950">
        <w:t xml:space="preserve"> случае отказа Потребителя от посещения мероприятия, объекта парка </w:t>
      </w:r>
      <w:r w:rsidRPr="005033F6">
        <w:rPr>
          <w:b/>
          <w:i/>
        </w:rPr>
        <w:t>в связи с документально подтвержденными обстоятельствами</w:t>
      </w:r>
      <w:r w:rsidRPr="00200950">
        <w:t>, связанными с б</w:t>
      </w:r>
      <w:r>
        <w:t xml:space="preserve">олезнью </w:t>
      </w:r>
      <w:r>
        <w:lastRenderedPageBreak/>
        <w:t>или смертью Потребителя</w:t>
      </w:r>
      <w:r w:rsidR="00A135B1" w:rsidRPr="00A135B1">
        <w:t xml:space="preserve"> или </w:t>
      </w:r>
      <w:r w:rsidR="00A135B1" w:rsidRPr="00A135B1">
        <w:rPr>
          <w:lang w:eastAsia="ru-RU" w:bidi="ru-RU"/>
        </w:rPr>
        <w:t>смертью лица, являвшегося членом его семьи или его близким родственником в соответствии с Семейным кодексом Российской Федерации</w:t>
      </w:r>
      <w:r>
        <w:t xml:space="preserve"> Учреждение возмещает </w:t>
      </w:r>
      <w:r w:rsidRPr="0022478F">
        <w:t xml:space="preserve">100 (сто) процентов от номинальной стоимости билета, приобретенного в кассе или </w:t>
      </w:r>
      <w:r w:rsidRPr="0022478F">
        <w:rPr>
          <w:color w:val="000000"/>
          <w:lang w:eastAsia="ru-RU" w:bidi="ru-RU"/>
        </w:rPr>
        <w:t>на официальном сайте Учреждения</w:t>
      </w:r>
      <w:r w:rsidR="00A135B1" w:rsidRPr="0022478F">
        <w:rPr>
          <w:color w:val="000000"/>
          <w:lang w:eastAsia="ru-RU" w:bidi="ru-RU"/>
        </w:rPr>
        <w:t>, если заявление о возврате</w:t>
      </w:r>
      <w:proofErr w:type="gramEnd"/>
      <w:r w:rsidR="00A135B1" w:rsidRPr="0022478F">
        <w:rPr>
          <w:color w:val="000000"/>
          <w:lang w:eastAsia="ru-RU" w:bidi="ru-RU"/>
        </w:rPr>
        <w:t xml:space="preserve"> предоставлено в срок не позднее 15 (пятнадцати) дней </w:t>
      </w:r>
      <w:proofErr w:type="gramStart"/>
      <w:r w:rsidR="00A135B1" w:rsidRPr="0022478F">
        <w:rPr>
          <w:color w:val="000000"/>
          <w:lang w:eastAsia="ru-RU" w:bidi="ru-RU"/>
        </w:rPr>
        <w:t>с даты проведения</w:t>
      </w:r>
      <w:proofErr w:type="gramEnd"/>
      <w:r w:rsidR="00A135B1" w:rsidRPr="0022478F">
        <w:rPr>
          <w:color w:val="000000"/>
          <w:lang w:eastAsia="ru-RU" w:bidi="ru-RU"/>
        </w:rPr>
        <w:t xml:space="preserve"> </w:t>
      </w:r>
      <w:r w:rsidR="00A135B1" w:rsidRPr="0022478F">
        <w:t xml:space="preserve">мероприятия или посещения объекта парка, </w:t>
      </w:r>
      <w:r w:rsidR="00A135B1" w:rsidRPr="0022478F">
        <w:rPr>
          <w:color w:val="000000"/>
          <w:lang w:eastAsia="ru-RU" w:bidi="ru-RU"/>
        </w:rPr>
        <w:t>посещение которого осуществляется по расписанию (по сеансам).</w:t>
      </w:r>
    </w:p>
    <w:p w:rsidR="00A135B1" w:rsidRPr="0022478F" w:rsidRDefault="00200950" w:rsidP="00200950">
      <w:pPr>
        <w:widowControl w:val="0"/>
        <w:tabs>
          <w:tab w:val="left" w:pos="1443"/>
        </w:tabs>
        <w:ind w:firstLine="567"/>
        <w:jc w:val="both"/>
      </w:pPr>
      <w:r w:rsidRPr="0022478F">
        <w:t xml:space="preserve">Для возврата средств необходимо: </w:t>
      </w:r>
    </w:p>
    <w:p w:rsidR="00A135B1" w:rsidRPr="0022478F" w:rsidRDefault="00200950" w:rsidP="00200950">
      <w:pPr>
        <w:widowControl w:val="0"/>
        <w:tabs>
          <w:tab w:val="left" w:pos="1443"/>
        </w:tabs>
        <w:ind w:firstLine="567"/>
        <w:jc w:val="both"/>
      </w:pPr>
      <w:r w:rsidRPr="0022478F">
        <w:t>-</w:t>
      </w:r>
      <w:r w:rsidR="00A135B1" w:rsidRPr="0022478F">
        <w:t> </w:t>
      </w:r>
      <w:r w:rsidRPr="0022478F">
        <w:t>предоставить кассиру оригинал билета и чека каждого возвращаемого билета</w:t>
      </w:r>
    </w:p>
    <w:p w:rsidR="00A135B1" w:rsidRPr="0022478F" w:rsidRDefault="00200950" w:rsidP="00200950">
      <w:pPr>
        <w:widowControl w:val="0"/>
        <w:tabs>
          <w:tab w:val="left" w:pos="1443"/>
        </w:tabs>
        <w:ind w:firstLine="567"/>
        <w:jc w:val="both"/>
      </w:pPr>
      <w:r w:rsidRPr="0022478F">
        <w:t>-</w:t>
      </w:r>
      <w:r w:rsidR="00A135B1" w:rsidRPr="0022478F">
        <w:t> </w:t>
      </w:r>
      <w:r w:rsidRPr="0022478F">
        <w:t>предоставить кассиру оригинал документа, подтверждающий невозможность посещения мероприятия, выданный официальным органом (больницей, моргом)</w:t>
      </w:r>
    </w:p>
    <w:p w:rsidR="00A135B1" w:rsidRPr="0022478F" w:rsidRDefault="00200950" w:rsidP="00200950">
      <w:pPr>
        <w:widowControl w:val="0"/>
        <w:tabs>
          <w:tab w:val="left" w:pos="1443"/>
        </w:tabs>
        <w:ind w:firstLine="567"/>
        <w:jc w:val="both"/>
      </w:pPr>
      <w:r w:rsidRPr="0022478F">
        <w:t>-</w:t>
      </w:r>
      <w:r w:rsidR="00A135B1" w:rsidRPr="0022478F">
        <w:rPr>
          <w:lang w:val="en-US"/>
        </w:rPr>
        <w:t> </w:t>
      </w:r>
      <w:r w:rsidRPr="0022478F">
        <w:t xml:space="preserve">заполнить заявление установленной формы, </w:t>
      </w:r>
    </w:p>
    <w:p w:rsidR="00A135B1" w:rsidRPr="0022478F" w:rsidRDefault="00A135B1" w:rsidP="00200950">
      <w:pPr>
        <w:widowControl w:val="0"/>
        <w:tabs>
          <w:tab w:val="left" w:pos="1443"/>
        </w:tabs>
        <w:ind w:firstLine="567"/>
        <w:jc w:val="both"/>
      </w:pPr>
      <w:r w:rsidRPr="0022478F">
        <w:t>- </w:t>
      </w:r>
      <w:r w:rsidR="00200950" w:rsidRPr="0022478F">
        <w:t xml:space="preserve">предоставить паспорт или иной документ, удостоверяющий личность. </w:t>
      </w:r>
    </w:p>
    <w:p w:rsidR="00DA1F10" w:rsidRPr="0022478F" w:rsidRDefault="00200950" w:rsidP="00200950">
      <w:pPr>
        <w:widowControl w:val="0"/>
        <w:tabs>
          <w:tab w:val="left" w:pos="1443"/>
        </w:tabs>
        <w:ind w:firstLine="567"/>
        <w:jc w:val="both"/>
      </w:pPr>
      <w:r w:rsidRPr="0022478F">
        <w:t>Заявление на возврат</w:t>
      </w:r>
      <w:r w:rsidR="00A135B1" w:rsidRPr="0022478F">
        <w:t xml:space="preserve"> и прилагаемые к нему документы</w:t>
      </w:r>
      <w:r w:rsidRPr="0022478F">
        <w:t xml:space="preserve"> рассматриваются </w:t>
      </w:r>
      <w:r w:rsidR="00A135B1" w:rsidRPr="0022478F">
        <w:t xml:space="preserve">Учреждением </w:t>
      </w:r>
      <w:r w:rsidRPr="0022478F">
        <w:t xml:space="preserve">в срок не более </w:t>
      </w:r>
      <w:r w:rsidR="00A135B1" w:rsidRPr="0022478F">
        <w:t>5</w:t>
      </w:r>
      <w:r w:rsidRPr="0022478F">
        <w:t xml:space="preserve"> (</w:t>
      </w:r>
      <w:r w:rsidR="00A135B1" w:rsidRPr="0022478F">
        <w:t>пяти</w:t>
      </w:r>
      <w:r w:rsidRPr="0022478F">
        <w:t xml:space="preserve">) рабочих дней. По итогам рассмотрения принимается решение о возможности возврата средств. В случае положительно результата рассмотрения возврат средств осуществляется в кассе </w:t>
      </w:r>
      <w:r w:rsidR="00A135B1" w:rsidRPr="0022478F">
        <w:t>Учреждения</w:t>
      </w:r>
      <w:r w:rsidRPr="0022478F">
        <w:t xml:space="preserve"> в течение 7 (семи) дней после принятия решения. </w:t>
      </w:r>
    </w:p>
    <w:p w:rsidR="00A135B1" w:rsidRDefault="00A135B1" w:rsidP="00A135B1">
      <w:pPr>
        <w:widowControl w:val="0"/>
        <w:tabs>
          <w:tab w:val="left" w:pos="1443"/>
        </w:tabs>
        <w:ind w:firstLine="567"/>
        <w:jc w:val="both"/>
      </w:pPr>
      <w:r w:rsidRPr="0022478F">
        <w:t>8.5.</w:t>
      </w:r>
      <w:r w:rsidRPr="0022478F">
        <w:tab/>
      </w:r>
      <w:r w:rsidRPr="005033F6">
        <w:rPr>
          <w:b/>
          <w:i/>
        </w:rPr>
        <w:t xml:space="preserve">В случае отмены, замены и переноса мероприятия, </w:t>
      </w:r>
      <w:r w:rsidRPr="005033F6">
        <w:rPr>
          <w:b/>
          <w:i/>
          <w:color w:val="000000"/>
          <w:lang w:eastAsia="ru-RU" w:bidi="ru-RU"/>
        </w:rPr>
        <w:t>закрытия объекта парка</w:t>
      </w:r>
      <w:r w:rsidRPr="0022478F">
        <w:rPr>
          <w:color w:val="000000"/>
          <w:lang w:eastAsia="ru-RU" w:bidi="ru-RU"/>
        </w:rPr>
        <w:t xml:space="preserve"> для посещения</w:t>
      </w:r>
      <w:r w:rsidRPr="0022478F">
        <w:t xml:space="preserve"> Учреждение возмещает 100 (сто) процентов от номинальной стоимости билета, приобретенного в кассе или </w:t>
      </w:r>
      <w:r w:rsidRPr="0022478F">
        <w:rPr>
          <w:color w:val="000000"/>
          <w:lang w:eastAsia="ru-RU" w:bidi="ru-RU"/>
        </w:rPr>
        <w:t>на официальном сайте Учреждения</w:t>
      </w:r>
      <w:r w:rsidRPr="0022478F">
        <w:t>, в срок не позднее 15 (пятнадцати) дней от даты отмененного, замененного, перенесенного мероприятия</w:t>
      </w:r>
      <w:r>
        <w:t xml:space="preserve"> или закрытия объекта парка для посещения. </w:t>
      </w:r>
    </w:p>
    <w:p w:rsidR="00A135B1" w:rsidRDefault="00A135B1" w:rsidP="00A135B1">
      <w:pPr>
        <w:widowControl w:val="0"/>
        <w:tabs>
          <w:tab w:val="left" w:pos="1443"/>
        </w:tabs>
        <w:ind w:firstLine="567"/>
        <w:jc w:val="both"/>
      </w:pPr>
      <w:r>
        <w:t xml:space="preserve">По окончании данного срока возврат билетов осуществляться не будет. </w:t>
      </w:r>
    </w:p>
    <w:p w:rsidR="00D76FE9" w:rsidRDefault="00A135B1" w:rsidP="00D76FE9">
      <w:pPr>
        <w:widowControl w:val="0"/>
        <w:tabs>
          <w:tab w:val="left" w:pos="1443"/>
        </w:tabs>
        <w:ind w:firstLine="567"/>
        <w:jc w:val="both"/>
      </w:pPr>
      <w:r>
        <w:t xml:space="preserve">Для возврата средств необходимо: </w:t>
      </w:r>
    </w:p>
    <w:p w:rsidR="00D76FE9" w:rsidRDefault="00D76FE9" w:rsidP="00D76FE9">
      <w:pPr>
        <w:widowControl w:val="0"/>
        <w:tabs>
          <w:tab w:val="left" w:pos="1443"/>
        </w:tabs>
        <w:ind w:firstLine="567"/>
        <w:jc w:val="both"/>
      </w:pPr>
      <w:r>
        <w:t xml:space="preserve">- предоставить кассиру оригинал билета и чека каждого возвращаемого билета. </w:t>
      </w:r>
    </w:p>
    <w:p w:rsidR="00D76FE9" w:rsidRDefault="00D76FE9" w:rsidP="00D76FE9">
      <w:pPr>
        <w:widowControl w:val="0"/>
        <w:tabs>
          <w:tab w:val="left" w:pos="1443"/>
        </w:tabs>
        <w:ind w:firstLine="567"/>
        <w:jc w:val="both"/>
      </w:pPr>
      <w:r>
        <w:t xml:space="preserve">- заполнить заявление установленной </w:t>
      </w:r>
      <w:r w:rsidRPr="0022478F">
        <w:t>формы (Приложение № 1 к Положению),</w:t>
      </w:r>
    </w:p>
    <w:p w:rsidR="00D76FE9" w:rsidRDefault="00D76FE9" w:rsidP="00D76FE9">
      <w:pPr>
        <w:widowControl w:val="0"/>
        <w:tabs>
          <w:tab w:val="left" w:pos="1443"/>
        </w:tabs>
        <w:ind w:firstLine="567"/>
        <w:jc w:val="both"/>
      </w:pPr>
      <w:r>
        <w:t xml:space="preserve">- предоставить паспорт или иной документ, удостоверяющий личность. </w:t>
      </w:r>
    </w:p>
    <w:p w:rsidR="00D76FE9" w:rsidRPr="00D76FE9" w:rsidRDefault="00D76FE9" w:rsidP="00D76FE9">
      <w:pPr>
        <w:widowControl w:val="0"/>
        <w:tabs>
          <w:tab w:val="left" w:pos="1443"/>
        </w:tabs>
        <w:ind w:firstLine="567"/>
        <w:jc w:val="both"/>
      </w:pPr>
      <w:r w:rsidRPr="00D76FE9">
        <w:t>8.6.</w:t>
      </w:r>
      <w:r w:rsidRPr="00D76FE9">
        <w:tab/>
        <w:t xml:space="preserve">Возврат наличных средств осуществляется после оформления заявления в кассе Учреждения в день подачи заявления. </w:t>
      </w:r>
    </w:p>
    <w:p w:rsidR="00D76FE9" w:rsidRPr="00D76FE9" w:rsidRDefault="00D76FE9" w:rsidP="00D76FE9">
      <w:pPr>
        <w:widowControl w:val="0"/>
        <w:tabs>
          <w:tab w:val="left" w:pos="1443"/>
        </w:tabs>
        <w:ind w:firstLine="567"/>
        <w:jc w:val="both"/>
      </w:pPr>
      <w:r w:rsidRPr="00D76FE9">
        <w:t xml:space="preserve">В случае оплаты билета банковской картой следует предоставить кассиру данную банковскую карту для осуществления возврата средств. Возврат средств на карту, отличную от карты оплаты, не осуществляется. Возврат средств на карту осуществляется после оформления заявления в кассе Учреждения в сроки, установленные банком, выпустившим карту. </w:t>
      </w:r>
    </w:p>
    <w:p w:rsidR="00D76FE9" w:rsidRDefault="00D76FE9" w:rsidP="00D76FE9">
      <w:pPr>
        <w:widowControl w:val="0"/>
        <w:tabs>
          <w:tab w:val="left" w:pos="1443"/>
        </w:tabs>
        <w:ind w:firstLine="567"/>
        <w:jc w:val="both"/>
      </w:pPr>
      <w:r w:rsidRPr="00D76FE9">
        <w:t xml:space="preserve">В случае возврата средств на расчетный счет покупателя, предоставить кассиру банковские реквизиты. Возврат средств на расчетный счет покупателя осуществляется в течение </w:t>
      </w:r>
      <w:r w:rsidR="005033F6">
        <w:t>15</w:t>
      </w:r>
      <w:r w:rsidRPr="00D76FE9">
        <w:t xml:space="preserve"> (</w:t>
      </w:r>
      <w:r w:rsidR="005033F6">
        <w:t>пятнадцати</w:t>
      </w:r>
      <w:r w:rsidRPr="00D76FE9">
        <w:t>) календарных дней.</w:t>
      </w:r>
    </w:p>
    <w:p w:rsidR="00D76FE9" w:rsidRDefault="00D76FE9" w:rsidP="00D76FE9">
      <w:pPr>
        <w:widowControl w:val="0"/>
        <w:tabs>
          <w:tab w:val="left" w:pos="1443"/>
        </w:tabs>
        <w:ind w:firstLine="567"/>
        <w:jc w:val="both"/>
      </w:pPr>
    </w:p>
    <w:p w:rsidR="00D76FE9" w:rsidRPr="00192A99" w:rsidRDefault="00D76FE9" w:rsidP="00D76FE9">
      <w:pPr>
        <w:widowControl w:val="0"/>
        <w:tabs>
          <w:tab w:val="left" w:pos="1443"/>
        </w:tabs>
        <w:jc w:val="center"/>
        <w:rPr>
          <w:b/>
        </w:rPr>
      </w:pPr>
      <w:proofErr w:type="gramStart"/>
      <w:r w:rsidRPr="00192A99">
        <w:rPr>
          <w:b/>
          <w:lang w:val="en-US"/>
        </w:rPr>
        <w:t>I</w:t>
      </w:r>
      <w:r w:rsidRPr="00D76FE9">
        <w:rPr>
          <w:b/>
        </w:rPr>
        <w:t>Х</w:t>
      </w:r>
      <w:r w:rsidRPr="00192A99">
        <w:rPr>
          <w:b/>
        </w:rPr>
        <w:t>.</w:t>
      </w:r>
      <w:proofErr w:type="gramEnd"/>
      <w:r w:rsidRPr="00192A99">
        <w:rPr>
          <w:b/>
        </w:rPr>
        <w:t> Порядок возврата билетов</w:t>
      </w:r>
      <w:r>
        <w:rPr>
          <w:b/>
        </w:rPr>
        <w:t xml:space="preserve"> на аттракционы</w:t>
      </w:r>
    </w:p>
    <w:p w:rsidR="00D76FE9" w:rsidRDefault="00D76FE9" w:rsidP="00D76FE9">
      <w:pPr>
        <w:widowControl w:val="0"/>
        <w:tabs>
          <w:tab w:val="left" w:pos="1443"/>
        </w:tabs>
        <w:ind w:firstLine="567"/>
        <w:jc w:val="both"/>
      </w:pPr>
    </w:p>
    <w:p w:rsidR="00D76FE9" w:rsidRDefault="00D76FE9" w:rsidP="00D76FE9">
      <w:pPr>
        <w:widowControl w:val="0"/>
        <w:tabs>
          <w:tab w:val="left" w:pos="1443"/>
        </w:tabs>
        <w:ind w:firstLine="567"/>
        <w:jc w:val="both"/>
        <w:rPr>
          <w:color w:val="000000"/>
          <w:lang w:eastAsia="ru-RU" w:bidi="ru-RU"/>
        </w:rPr>
      </w:pPr>
      <w:r>
        <w:t>9.1.</w:t>
      </w:r>
      <w:r>
        <w:tab/>
      </w:r>
      <w:r w:rsidRPr="00224608">
        <w:rPr>
          <w:color w:val="000000"/>
          <w:lang w:eastAsia="ru-RU" w:bidi="ru-RU"/>
        </w:rPr>
        <w:t xml:space="preserve">Настоящий раздел определяет порядок возврата билетов (электронных билетов) на </w:t>
      </w:r>
      <w:r>
        <w:rPr>
          <w:color w:val="000000"/>
          <w:lang w:eastAsia="ru-RU" w:bidi="ru-RU"/>
        </w:rPr>
        <w:t xml:space="preserve">аттракционы парка или на объекты, не предполагающие посещение по </w:t>
      </w:r>
      <w:r w:rsidR="00627DE5">
        <w:rPr>
          <w:color w:val="000000"/>
          <w:lang w:eastAsia="ru-RU" w:bidi="ru-RU"/>
        </w:rPr>
        <w:t>расписанию (по сеансу) в случае:</w:t>
      </w:r>
    </w:p>
    <w:p w:rsidR="00627DE5" w:rsidRDefault="00627DE5" w:rsidP="00627DE5">
      <w:pPr>
        <w:widowControl w:val="0"/>
        <w:tabs>
          <w:tab w:val="left" w:pos="1443"/>
        </w:tabs>
        <w:ind w:firstLine="567"/>
        <w:jc w:val="both"/>
      </w:pPr>
      <w:r>
        <w:t>- </w:t>
      </w:r>
      <w:r>
        <w:rPr>
          <w:color w:val="000000"/>
          <w:lang w:eastAsia="ru-RU" w:bidi="ru-RU"/>
        </w:rPr>
        <w:t>в случае отказа Потребителя от посещения аттракциона, объекта парка по инициативе Потребителя;</w:t>
      </w:r>
    </w:p>
    <w:p w:rsidR="00627DE5" w:rsidRPr="00A135B1" w:rsidRDefault="00627DE5" w:rsidP="00627DE5">
      <w:pPr>
        <w:widowControl w:val="0"/>
        <w:tabs>
          <w:tab w:val="left" w:pos="1443"/>
        </w:tabs>
        <w:ind w:firstLine="567"/>
        <w:jc w:val="both"/>
      </w:pPr>
      <w:r>
        <w:t>- </w:t>
      </w:r>
      <w:r>
        <w:rPr>
          <w:color w:val="000000"/>
          <w:lang w:eastAsia="ru-RU" w:bidi="ru-RU"/>
        </w:rPr>
        <w:t>в случае отказа Потребителя от посещения аттракциона, объекта парка в связи с документально подтвержденными обстоятельствами, связанными с болезнью или смертью Потребителя</w:t>
      </w:r>
      <w:r w:rsidRPr="00A135B1">
        <w:rPr>
          <w:lang w:eastAsia="ru-RU" w:bidi="ru-RU"/>
        </w:rPr>
        <w:t>;</w:t>
      </w:r>
    </w:p>
    <w:p w:rsidR="00D76FE9" w:rsidRPr="00627DE5" w:rsidRDefault="00627DE5" w:rsidP="00627DE5">
      <w:pPr>
        <w:widowControl w:val="0"/>
        <w:tabs>
          <w:tab w:val="left" w:pos="1443"/>
        </w:tabs>
        <w:ind w:firstLine="567"/>
        <w:jc w:val="both"/>
      </w:pPr>
      <w:r>
        <w:t>- </w:t>
      </w:r>
      <w:r>
        <w:rPr>
          <w:color w:val="000000"/>
          <w:lang w:eastAsia="ru-RU" w:bidi="ru-RU"/>
        </w:rPr>
        <w:t>в случае закрытия аттракциона, объекта парка для посещения по инициативе Учреждения.</w:t>
      </w:r>
    </w:p>
    <w:p w:rsidR="00D76FE9" w:rsidRDefault="00627DE5" w:rsidP="00D76FE9">
      <w:pPr>
        <w:widowControl w:val="0"/>
        <w:tabs>
          <w:tab w:val="left" w:pos="1443"/>
        </w:tabs>
        <w:ind w:firstLine="567"/>
        <w:jc w:val="both"/>
        <w:rPr>
          <w:i/>
          <w:color w:val="000000"/>
          <w:lang w:eastAsia="ru-RU" w:bidi="ru-RU"/>
        </w:rPr>
      </w:pPr>
      <w:r w:rsidRPr="00627DE5">
        <w:rPr>
          <w:i/>
          <w:color w:val="000000"/>
          <w:lang w:eastAsia="ru-RU" w:bidi="ru-RU"/>
        </w:rPr>
        <w:t xml:space="preserve">Администрация Учреждения в целях обеспечения безопасности посетителей </w:t>
      </w:r>
      <w:r w:rsidRPr="00627DE5">
        <w:rPr>
          <w:i/>
          <w:color w:val="000000"/>
          <w:lang w:eastAsia="ru-RU" w:bidi="ru-RU"/>
        </w:rPr>
        <w:lastRenderedPageBreak/>
        <w:t>оставляет за собой право организовывать и планировать возможное временное / постоянное прекращение доступа на аттракцион, а также закрывать аттракцион по техническим причинам для проведения регламентных и профилактических работ, или из-за неблагоприятных погодных условий, или действия обстоятельств непреодолимой силы.</w:t>
      </w:r>
    </w:p>
    <w:p w:rsidR="00627DE5" w:rsidRDefault="00627DE5" w:rsidP="00627DE5">
      <w:pPr>
        <w:widowControl w:val="0"/>
        <w:tabs>
          <w:tab w:val="left" w:pos="1443"/>
        </w:tabs>
        <w:ind w:firstLine="567"/>
        <w:jc w:val="both"/>
        <w:rPr>
          <w:color w:val="000000"/>
          <w:lang w:eastAsia="ru-RU" w:bidi="ru-RU"/>
        </w:rPr>
      </w:pPr>
      <w:r>
        <w:rPr>
          <w:color w:val="000000"/>
          <w:lang w:eastAsia="ru-RU" w:bidi="ru-RU"/>
        </w:rPr>
        <w:t>9.2.</w:t>
      </w:r>
      <w:r>
        <w:rPr>
          <w:color w:val="000000"/>
          <w:lang w:eastAsia="ru-RU" w:bidi="ru-RU"/>
        </w:rPr>
        <w:tab/>
        <w:t>В</w:t>
      </w:r>
      <w:r w:rsidRPr="00224608">
        <w:rPr>
          <w:color w:val="000000"/>
          <w:lang w:eastAsia="ru-RU" w:bidi="ru-RU"/>
        </w:rPr>
        <w:t xml:space="preserve">озврат билетов (электронных билетов) на </w:t>
      </w:r>
      <w:r>
        <w:rPr>
          <w:color w:val="000000"/>
          <w:lang w:eastAsia="ru-RU" w:bidi="ru-RU"/>
        </w:rPr>
        <w:t>аттракционы парка или на объекты, не предполагающие посещение по расписанию (по сеансу) не осуществляется в случае:</w:t>
      </w:r>
    </w:p>
    <w:p w:rsidR="00627DE5" w:rsidRDefault="00627DE5" w:rsidP="00627DE5">
      <w:pPr>
        <w:widowControl w:val="0"/>
        <w:tabs>
          <w:tab w:val="left" w:pos="1443"/>
        </w:tabs>
        <w:ind w:firstLine="567"/>
        <w:jc w:val="both"/>
        <w:rPr>
          <w:color w:val="000000"/>
          <w:lang w:eastAsia="ru-RU" w:bidi="ru-RU"/>
        </w:rPr>
      </w:pPr>
      <w:r>
        <w:rPr>
          <w:color w:val="000000"/>
          <w:lang w:eastAsia="ru-RU" w:bidi="ru-RU"/>
        </w:rPr>
        <w:t xml:space="preserve">- если билеты </w:t>
      </w:r>
      <w:r w:rsidRPr="00627DE5">
        <w:rPr>
          <w:color w:val="000000"/>
          <w:lang w:eastAsia="ru-RU" w:bidi="ru-RU"/>
        </w:rPr>
        <w:t>приобретены по акциям или со скидкой;</w:t>
      </w:r>
    </w:p>
    <w:p w:rsidR="00627DE5" w:rsidRDefault="00627DE5" w:rsidP="00627DE5">
      <w:pPr>
        <w:widowControl w:val="0"/>
        <w:tabs>
          <w:tab w:val="left" w:pos="1443"/>
        </w:tabs>
        <w:ind w:firstLine="567"/>
        <w:jc w:val="both"/>
        <w:rPr>
          <w:color w:val="000000"/>
          <w:lang w:eastAsia="ru-RU" w:bidi="ru-RU"/>
        </w:rPr>
      </w:pPr>
      <w:r>
        <w:rPr>
          <w:color w:val="000000"/>
          <w:lang w:eastAsia="ru-RU" w:bidi="ru-RU"/>
        </w:rPr>
        <w:t>- </w:t>
      </w:r>
      <w:r w:rsidRPr="00627DE5">
        <w:rPr>
          <w:color w:val="000000"/>
          <w:lang w:eastAsia="ru-RU" w:bidi="ru-RU"/>
        </w:rPr>
        <w:t xml:space="preserve">в случае истечения срока действия </w:t>
      </w:r>
      <w:r>
        <w:rPr>
          <w:color w:val="000000"/>
          <w:lang w:eastAsia="ru-RU" w:bidi="ru-RU"/>
        </w:rPr>
        <w:t>билета.</w:t>
      </w:r>
    </w:p>
    <w:p w:rsidR="00627DE5" w:rsidRDefault="00627DE5" w:rsidP="00627DE5">
      <w:pPr>
        <w:widowControl w:val="0"/>
        <w:tabs>
          <w:tab w:val="left" w:pos="1443"/>
        </w:tabs>
        <w:ind w:firstLine="567"/>
        <w:jc w:val="both"/>
      </w:pPr>
      <w:r>
        <w:t>9.3.</w:t>
      </w:r>
      <w:r>
        <w:tab/>
        <w:t xml:space="preserve">Для возврата средств необходимо: </w:t>
      </w:r>
    </w:p>
    <w:p w:rsidR="00627DE5" w:rsidRDefault="00627DE5" w:rsidP="00627DE5">
      <w:pPr>
        <w:widowControl w:val="0"/>
        <w:tabs>
          <w:tab w:val="left" w:pos="1443"/>
        </w:tabs>
        <w:ind w:firstLine="567"/>
        <w:jc w:val="both"/>
      </w:pPr>
      <w:r>
        <w:t xml:space="preserve">- предоставить кассиру оригинал билета и чека каждого возвращаемого билета. </w:t>
      </w:r>
    </w:p>
    <w:p w:rsidR="00627DE5" w:rsidRDefault="00627DE5" w:rsidP="00627DE5">
      <w:pPr>
        <w:widowControl w:val="0"/>
        <w:tabs>
          <w:tab w:val="left" w:pos="1443"/>
        </w:tabs>
        <w:ind w:firstLine="567"/>
        <w:jc w:val="both"/>
      </w:pPr>
      <w:r>
        <w:t xml:space="preserve">- заполнить заявление установленной </w:t>
      </w:r>
      <w:r w:rsidRPr="0022478F">
        <w:t xml:space="preserve">формы (Приложение № </w:t>
      </w:r>
      <w:r w:rsidR="0022478F">
        <w:t>2</w:t>
      </w:r>
      <w:r w:rsidRPr="0022478F">
        <w:t xml:space="preserve"> к Положению),</w:t>
      </w:r>
    </w:p>
    <w:p w:rsidR="00627DE5" w:rsidRDefault="00627DE5" w:rsidP="00627DE5">
      <w:pPr>
        <w:widowControl w:val="0"/>
        <w:tabs>
          <w:tab w:val="left" w:pos="1443"/>
        </w:tabs>
        <w:ind w:firstLine="567"/>
        <w:jc w:val="both"/>
      </w:pPr>
      <w:r>
        <w:t xml:space="preserve">- предоставить паспорт или иной документ, удостоверяющий личность. </w:t>
      </w:r>
    </w:p>
    <w:p w:rsidR="00627DE5" w:rsidRPr="00D76FE9" w:rsidRDefault="00627DE5" w:rsidP="00627DE5">
      <w:pPr>
        <w:widowControl w:val="0"/>
        <w:tabs>
          <w:tab w:val="left" w:pos="1443"/>
        </w:tabs>
        <w:ind w:firstLine="567"/>
        <w:jc w:val="both"/>
      </w:pPr>
      <w:r>
        <w:t>9.4</w:t>
      </w:r>
      <w:r w:rsidRPr="00D76FE9">
        <w:t>.</w:t>
      </w:r>
      <w:r w:rsidRPr="00D76FE9">
        <w:tab/>
        <w:t xml:space="preserve">Возврат наличных средств осуществляется после оформления заявления в кассе Учреждения в день подачи заявления. </w:t>
      </w:r>
    </w:p>
    <w:p w:rsidR="00627DE5" w:rsidRPr="00D76FE9" w:rsidRDefault="00627DE5" w:rsidP="00627DE5">
      <w:pPr>
        <w:widowControl w:val="0"/>
        <w:tabs>
          <w:tab w:val="left" w:pos="1443"/>
        </w:tabs>
        <w:ind w:firstLine="567"/>
        <w:jc w:val="both"/>
      </w:pPr>
      <w:r w:rsidRPr="00D76FE9">
        <w:t xml:space="preserve">В случае оплаты билета банковской картой следует предоставить кассиру данную банковскую карту для осуществления возврата средств. Возврат средств на карту, отличную от карты оплаты, не осуществляется. Возврат средств на карту осуществляется после оформления заявления в кассе Учреждения в сроки, установленные банком, выпустившим карту. </w:t>
      </w:r>
    </w:p>
    <w:p w:rsidR="00627DE5" w:rsidRDefault="00627DE5" w:rsidP="00627DE5">
      <w:pPr>
        <w:widowControl w:val="0"/>
        <w:tabs>
          <w:tab w:val="left" w:pos="1443"/>
        </w:tabs>
        <w:ind w:firstLine="567"/>
        <w:jc w:val="both"/>
      </w:pPr>
      <w:r w:rsidRPr="00D76FE9">
        <w:t xml:space="preserve">В случае возврата средств на расчетный счет покупателя, предоставить кассиру банковские реквизиты. Возврат средств на расчетный счет покупателя осуществляется в течение </w:t>
      </w:r>
      <w:r w:rsidR="005033F6">
        <w:t>15</w:t>
      </w:r>
      <w:r w:rsidR="005033F6" w:rsidRPr="00D76FE9">
        <w:t xml:space="preserve"> (</w:t>
      </w:r>
      <w:r w:rsidR="005033F6">
        <w:t>пятнадцати</w:t>
      </w:r>
      <w:r w:rsidR="005033F6" w:rsidRPr="00D76FE9">
        <w:t>)</w:t>
      </w:r>
      <w:r w:rsidRPr="00D76FE9">
        <w:t xml:space="preserve"> календарных дней.</w:t>
      </w:r>
    </w:p>
    <w:p w:rsidR="00522E81" w:rsidRDefault="00522E81" w:rsidP="00627DE5">
      <w:pPr>
        <w:widowControl w:val="0"/>
        <w:tabs>
          <w:tab w:val="left" w:pos="1443"/>
        </w:tabs>
        <w:ind w:firstLine="567"/>
        <w:jc w:val="both"/>
      </w:pPr>
    </w:p>
    <w:p w:rsidR="00522E81" w:rsidRDefault="00522E81" w:rsidP="00522E81">
      <w:pPr>
        <w:widowControl w:val="0"/>
        <w:tabs>
          <w:tab w:val="left" w:pos="1443"/>
        </w:tabs>
        <w:jc w:val="center"/>
      </w:pPr>
      <w:r>
        <w:rPr>
          <w:lang w:val="en-US"/>
        </w:rPr>
        <w:t>X</w:t>
      </w:r>
      <w:r w:rsidRPr="00522E81">
        <w:t>.</w:t>
      </w:r>
      <w:r>
        <w:rPr>
          <w:lang w:val="en-US"/>
        </w:rPr>
        <w:t> </w:t>
      </w:r>
      <w:r>
        <w:t>Заключительные положения</w:t>
      </w:r>
      <w:r w:rsidRPr="00522E81">
        <w:t xml:space="preserve"> </w:t>
      </w:r>
    </w:p>
    <w:p w:rsidR="00522E81" w:rsidRDefault="00522E81" w:rsidP="00522E81">
      <w:pPr>
        <w:widowControl w:val="0"/>
        <w:tabs>
          <w:tab w:val="left" w:pos="1443"/>
        </w:tabs>
        <w:jc w:val="center"/>
      </w:pPr>
    </w:p>
    <w:p w:rsidR="00522E81" w:rsidRDefault="00522E81" w:rsidP="00522E81">
      <w:pPr>
        <w:widowControl w:val="0"/>
        <w:tabs>
          <w:tab w:val="left" w:pos="1435"/>
        </w:tabs>
        <w:ind w:firstLine="567"/>
        <w:jc w:val="both"/>
      </w:pPr>
      <w:r>
        <w:t>10.1.</w:t>
      </w:r>
      <w:r>
        <w:tab/>
      </w:r>
      <w:proofErr w:type="gramStart"/>
      <w:r w:rsidR="00166E53" w:rsidRPr="00522E81">
        <w:t>Контроль за</w:t>
      </w:r>
      <w:proofErr w:type="gramEnd"/>
      <w:r w:rsidR="00166E53" w:rsidRPr="00522E81">
        <w:t xml:space="preserve"> деятельностью Учреждения по оказанию платных услуг (выполнению работ) осуществляют в пределах своей компетенции </w:t>
      </w:r>
      <w:r w:rsidR="005033F6">
        <w:t>учредитель</w:t>
      </w:r>
      <w:r w:rsidR="00166E53" w:rsidRPr="00522E81">
        <w:t>, иные органы и организации, которым в соответствии с законами и иными нормативными правовыми актами Российской Федерации предоставлено право проверки деятельности Учреждения.</w:t>
      </w:r>
    </w:p>
    <w:p w:rsidR="00522E81" w:rsidRDefault="00522E81" w:rsidP="00522E81">
      <w:pPr>
        <w:widowControl w:val="0"/>
        <w:tabs>
          <w:tab w:val="left" w:pos="1435"/>
        </w:tabs>
        <w:ind w:firstLine="567"/>
        <w:jc w:val="both"/>
      </w:pPr>
      <w:r>
        <w:t>10.2.</w:t>
      </w:r>
      <w:r>
        <w:tab/>
      </w:r>
      <w:proofErr w:type="gramStart"/>
      <w:r w:rsidR="00166E53" w:rsidRPr="00522E81">
        <w:t>При выявлении по жалобе Потребителя ненадлежащего качества оказания услуг (выполнения работ), а также услуг (работ), опасных для жизни, здоровья, имущества Потребителя и окружающей среды, Учреждение обязано незамедлительно приостановить оказание услуги (выполнение работы) и при необходимости известить об этом соответствующие органы исполнительной власти, осуществляющие контроль за качеством и безопасностью предоставления платных услуг.</w:t>
      </w:r>
      <w:proofErr w:type="gramEnd"/>
    </w:p>
    <w:p w:rsidR="00522E81" w:rsidRDefault="00522E81" w:rsidP="00522E81">
      <w:pPr>
        <w:widowControl w:val="0"/>
        <w:tabs>
          <w:tab w:val="left" w:pos="1435"/>
        </w:tabs>
        <w:ind w:firstLine="567"/>
        <w:jc w:val="both"/>
      </w:pPr>
      <w:r>
        <w:t>10.3.</w:t>
      </w:r>
      <w:r>
        <w:tab/>
      </w:r>
      <w:r w:rsidR="00166E53" w:rsidRPr="00522E81">
        <w:t>Споры, возникающие между Потребителем и Учреждением, разрешаются по соглашению сторон или в судебном порядке в соответствии с действующим законодательством Российской Федерации.</w:t>
      </w:r>
    </w:p>
    <w:p w:rsidR="00166E53" w:rsidRPr="00166E53" w:rsidRDefault="00166E53" w:rsidP="00522E81">
      <w:pPr>
        <w:widowControl w:val="0"/>
        <w:tabs>
          <w:tab w:val="left" w:pos="1435"/>
        </w:tabs>
        <w:ind w:firstLine="567"/>
        <w:jc w:val="both"/>
      </w:pPr>
      <w:proofErr w:type="gramStart"/>
      <w:r w:rsidRPr="00522E81">
        <w:t>За нарушение прав Потребителя, установленных законами и иными нормативными правовыми актами Российской Федерации, Учреждение несет административную, уголовную или гражданско-правовую ответственность в соответствии с действующим Российской Федерации</w:t>
      </w:r>
      <w:proofErr w:type="gramEnd"/>
    </w:p>
    <w:sectPr w:rsidR="00166E53" w:rsidRPr="00166E53" w:rsidSect="00C83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687"/>
    <w:multiLevelType w:val="multilevel"/>
    <w:tmpl w:val="6D6EA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13B1F"/>
    <w:multiLevelType w:val="multilevel"/>
    <w:tmpl w:val="C454499A"/>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8556F5"/>
    <w:multiLevelType w:val="multilevel"/>
    <w:tmpl w:val="770A15DE"/>
    <w:lvl w:ilvl="0">
      <w:start w:val="8"/>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7A67DE"/>
    <w:multiLevelType w:val="multilevel"/>
    <w:tmpl w:val="F44004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B42204"/>
    <w:multiLevelType w:val="multilevel"/>
    <w:tmpl w:val="4CC0D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E52585"/>
    <w:multiLevelType w:val="multilevel"/>
    <w:tmpl w:val="1BBECE56"/>
    <w:lvl w:ilvl="0">
      <w:start w:val="3"/>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9934CF"/>
    <w:rsid w:val="00101C7F"/>
    <w:rsid w:val="0012141E"/>
    <w:rsid w:val="001331DF"/>
    <w:rsid w:val="00166E53"/>
    <w:rsid w:val="00192A99"/>
    <w:rsid w:val="00200950"/>
    <w:rsid w:val="00207DA6"/>
    <w:rsid w:val="00217E77"/>
    <w:rsid w:val="00224608"/>
    <w:rsid w:val="0022478F"/>
    <w:rsid w:val="00336F29"/>
    <w:rsid w:val="00377520"/>
    <w:rsid w:val="004828E1"/>
    <w:rsid w:val="005033F6"/>
    <w:rsid w:val="00522E81"/>
    <w:rsid w:val="005808E1"/>
    <w:rsid w:val="00586110"/>
    <w:rsid w:val="005A7D4D"/>
    <w:rsid w:val="005F1C79"/>
    <w:rsid w:val="006038DD"/>
    <w:rsid w:val="006227E3"/>
    <w:rsid w:val="00627DE5"/>
    <w:rsid w:val="006343BF"/>
    <w:rsid w:val="00681409"/>
    <w:rsid w:val="00694EF0"/>
    <w:rsid w:val="006E7E07"/>
    <w:rsid w:val="007F1682"/>
    <w:rsid w:val="008D26B1"/>
    <w:rsid w:val="00901035"/>
    <w:rsid w:val="009934CF"/>
    <w:rsid w:val="009B728C"/>
    <w:rsid w:val="00A135B1"/>
    <w:rsid w:val="00A60461"/>
    <w:rsid w:val="00C33A11"/>
    <w:rsid w:val="00C83065"/>
    <w:rsid w:val="00CD6FAF"/>
    <w:rsid w:val="00D62CAF"/>
    <w:rsid w:val="00D76FE9"/>
    <w:rsid w:val="00D966F9"/>
    <w:rsid w:val="00DA1F10"/>
    <w:rsid w:val="00DD23F6"/>
    <w:rsid w:val="00DD26DC"/>
    <w:rsid w:val="00E2388E"/>
    <w:rsid w:val="00E303EC"/>
    <w:rsid w:val="00E6552C"/>
    <w:rsid w:val="00E80047"/>
    <w:rsid w:val="00E8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4CF"/>
    <w:pPr>
      <w:ind w:left="720"/>
      <w:contextualSpacing/>
    </w:pPr>
  </w:style>
  <w:style w:type="character" w:styleId="a4">
    <w:name w:val="Hyperlink"/>
    <w:basedOn w:val="a0"/>
    <w:rsid w:val="00166E53"/>
    <w:rPr>
      <w:color w:val="0066CC"/>
      <w:u w:val="single"/>
    </w:rPr>
  </w:style>
  <w:style w:type="character" w:customStyle="1" w:styleId="4">
    <w:name w:val="Заголовок №4_"/>
    <w:basedOn w:val="a0"/>
    <w:link w:val="40"/>
    <w:rsid w:val="00166E53"/>
    <w:rPr>
      <w:rFonts w:eastAsia="Times New Roman" w:cs="Times New Roman"/>
      <w:b/>
      <w:bCs/>
      <w:sz w:val="26"/>
      <w:szCs w:val="26"/>
      <w:shd w:val="clear" w:color="auto" w:fill="FFFFFF"/>
    </w:rPr>
  </w:style>
  <w:style w:type="character" w:customStyle="1" w:styleId="41">
    <w:name w:val="Основной текст (4)_"/>
    <w:basedOn w:val="a0"/>
    <w:link w:val="42"/>
    <w:rsid w:val="00166E53"/>
    <w:rPr>
      <w:rFonts w:eastAsia="Times New Roman" w:cs="Times New Roman"/>
      <w:b/>
      <w:bCs/>
      <w:sz w:val="26"/>
      <w:szCs w:val="26"/>
      <w:shd w:val="clear" w:color="auto" w:fill="FFFFFF"/>
    </w:rPr>
  </w:style>
  <w:style w:type="character" w:customStyle="1" w:styleId="2">
    <w:name w:val="Основной текст (2)_"/>
    <w:basedOn w:val="a0"/>
    <w:rsid w:val="00166E53"/>
    <w:rPr>
      <w:rFonts w:ascii="Times New Roman" w:eastAsia="Times New Roman" w:hAnsi="Times New Roman" w:cs="Times New Roman"/>
      <w:b w:val="0"/>
      <w:bCs w:val="0"/>
      <w:i w:val="0"/>
      <w:iCs w:val="0"/>
      <w:smallCaps w:val="0"/>
      <w:strike w:val="0"/>
      <w:sz w:val="26"/>
      <w:szCs w:val="26"/>
      <w:u w:val="none"/>
    </w:rPr>
  </w:style>
  <w:style w:type="character" w:customStyle="1" w:styleId="43">
    <w:name w:val="Заголовок №4 + Не полужирный"/>
    <w:basedOn w:val="4"/>
    <w:rsid w:val="00166E53"/>
    <w:rPr>
      <w:color w:val="000000"/>
      <w:spacing w:val="0"/>
      <w:w w:val="100"/>
      <w:position w:val="0"/>
      <w:lang w:val="ru-RU" w:eastAsia="ru-RU" w:bidi="ru-RU"/>
    </w:rPr>
  </w:style>
  <w:style w:type="character" w:customStyle="1" w:styleId="20">
    <w:name w:val="Основной текст (2) + Полужирный"/>
    <w:basedOn w:val="2"/>
    <w:rsid w:val="00166E53"/>
    <w:rPr>
      <w:b/>
      <w:bCs/>
      <w:color w:val="000000"/>
      <w:spacing w:val="0"/>
      <w:w w:val="100"/>
      <w:position w:val="0"/>
      <w:lang w:val="ru-RU" w:eastAsia="ru-RU" w:bidi="ru-RU"/>
    </w:rPr>
  </w:style>
  <w:style w:type="character" w:customStyle="1" w:styleId="44">
    <w:name w:val="Основной текст (4) + Не полужирный"/>
    <w:basedOn w:val="41"/>
    <w:rsid w:val="00166E53"/>
    <w:rPr>
      <w:color w:val="000000"/>
      <w:spacing w:val="0"/>
      <w:w w:val="100"/>
      <w:position w:val="0"/>
      <w:lang w:val="ru-RU" w:eastAsia="ru-RU" w:bidi="ru-RU"/>
    </w:rPr>
  </w:style>
  <w:style w:type="character" w:customStyle="1" w:styleId="21">
    <w:name w:val="Основной текст (2)"/>
    <w:basedOn w:val="2"/>
    <w:rsid w:val="00166E53"/>
    <w:rPr>
      <w:color w:val="000000"/>
      <w:spacing w:val="0"/>
      <w:w w:val="100"/>
      <w:position w:val="0"/>
      <w:u w:val="single"/>
      <w:lang w:val="ru-RU" w:eastAsia="ru-RU" w:bidi="ru-RU"/>
    </w:rPr>
  </w:style>
  <w:style w:type="paragraph" w:customStyle="1" w:styleId="40">
    <w:name w:val="Заголовок №4"/>
    <w:basedOn w:val="a"/>
    <w:link w:val="4"/>
    <w:rsid w:val="00166E53"/>
    <w:pPr>
      <w:widowControl w:val="0"/>
      <w:shd w:val="clear" w:color="auto" w:fill="FFFFFF"/>
      <w:spacing w:before="600" w:line="322" w:lineRule="exact"/>
      <w:jc w:val="center"/>
      <w:outlineLvl w:val="3"/>
    </w:pPr>
    <w:rPr>
      <w:rFonts w:eastAsia="Times New Roman" w:cs="Times New Roman"/>
      <w:b/>
      <w:bCs/>
      <w:sz w:val="26"/>
      <w:szCs w:val="26"/>
    </w:rPr>
  </w:style>
  <w:style w:type="paragraph" w:customStyle="1" w:styleId="42">
    <w:name w:val="Основной текст (4)"/>
    <w:basedOn w:val="a"/>
    <w:link w:val="41"/>
    <w:rsid w:val="00166E53"/>
    <w:pPr>
      <w:widowControl w:val="0"/>
      <w:shd w:val="clear" w:color="auto" w:fill="FFFFFF"/>
      <w:spacing w:line="322" w:lineRule="exact"/>
      <w:ind w:hanging="540"/>
      <w:jc w:val="center"/>
    </w:pPr>
    <w:rPr>
      <w:rFonts w:eastAsia="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1216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C2513-C6F9-43C5-B582-E356761A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4484</TotalTime>
  <Pages>9</Pages>
  <Words>4180</Words>
  <Characters>23828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7</cp:revision>
  <cp:lastPrinted>2022-10-17T09:24:00Z</cp:lastPrinted>
  <dcterms:created xsi:type="dcterms:W3CDTF">2022-05-19T11:47:00Z</dcterms:created>
  <dcterms:modified xsi:type="dcterms:W3CDTF">2023-04-10T09:25:00Z</dcterms:modified>
</cp:coreProperties>
</file>